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B8B59" w14:textId="77777777" w:rsidR="002257D2" w:rsidRDefault="002257D2">
      <w:pPr>
        <w:pStyle w:val="af5"/>
        <w:spacing w:line="360" w:lineRule="auto"/>
        <w:ind w:firstLine="0"/>
        <w:rPr>
          <w:szCs w:val="21"/>
        </w:rPr>
      </w:pPr>
    </w:p>
    <w:p w14:paraId="6C4FA594" w14:textId="77777777" w:rsidR="002257D2" w:rsidRDefault="00DB0E7F">
      <w:pPr>
        <w:keepNext/>
        <w:keepLines/>
        <w:widowControl w:val="0"/>
        <w:spacing w:line="408" w:lineRule="auto"/>
        <w:ind w:firstLine="0"/>
        <w:outlineLvl w:val="1"/>
        <w:rPr>
          <w:rFonts w:ascii="Cambria" w:eastAsia="宋体" w:hAnsi="Cambria" w:cs="Angsana New"/>
          <w:b/>
          <w:bCs/>
          <w:color w:val="1A1A1A"/>
          <w:kern w:val="2"/>
          <w:sz w:val="32"/>
          <w:szCs w:val="32"/>
        </w:rPr>
      </w:pPr>
      <w:r>
        <w:rPr>
          <w:rFonts w:ascii="Cambria" w:eastAsia="宋体" w:hAnsi="Cambria" w:cs="Angsana New"/>
          <w:b/>
          <w:bCs/>
          <w:color w:val="1A1A1A"/>
          <w:kern w:val="2"/>
          <w:sz w:val="32"/>
          <w:szCs w:val="32"/>
        </w:rPr>
        <w:t>11.9 Ether</w:t>
      </w:r>
      <w:r>
        <w:rPr>
          <w:rFonts w:ascii="Cambria" w:eastAsia="宋体" w:hAnsi="Cambria" w:cs="Angsana New" w:hint="eastAsia"/>
          <w:b/>
          <w:bCs/>
          <w:color w:val="1A1A1A"/>
          <w:kern w:val="2"/>
          <w:sz w:val="32"/>
          <w:szCs w:val="32"/>
        </w:rPr>
        <w:t>C</w:t>
      </w:r>
      <w:r>
        <w:rPr>
          <w:rFonts w:ascii="Cambria" w:eastAsia="宋体" w:hAnsi="Cambria" w:cs="Angsana New"/>
          <w:b/>
          <w:bCs/>
          <w:color w:val="1A1A1A"/>
          <w:kern w:val="2"/>
          <w:sz w:val="32"/>
          <w:szCs w:val="32"/>
        </w:rPr>
        <w:t>AT</w:t>
      </w:r>
      <w:r>
        <w:rPr>
          <w:rFonts w:ascii="Cambria" w:eastAsia="宋体" w:hAnsi="Cambria" w:cs="Angsana New"/>
          <w:b/>
          <w:bCs/>
          <w:color w:val="1A1A1A"/>
          <w:kern w:val="2"/>
          <w:sz w:val="32"/>
          <w:szCs w:val="32"/>
        </w:rPr>
        <w:t>通讯</w:t>
      </w:r>
    </w:p>
    <w:p w14:paraId="05798910" w14:textId="77777777" w:rsidR="002257D2" w:rsidRDefault="00DB0E7F">
      <w:pPr>
        <w:ind w:firstLineChars="300" w:firstLine="663"/>
        <w:rPr>
          <w:szCs w:val="21"/>
        </w:rPr>
      </w:pPr>
      <w:r>
        <w:rPr>
          <w:b/>
          <w:szCs w:val="21"/>
        </w:rPr>
        <w:t>GMC-X</w:t>
      </w:r>
      <w:r>
        <w:rPr>
          <w:rFonts w:hint="eastAsia"/>
          <w:b/>
          <w:szCs w:val="21"/>
        </w:rPr>
        <w:t>1</w:t>
      </w:r>
      <w:r>
        <w:rPr>
          <w:b/>
          <w:szCs w:val="21"/>
        </w:rPr>
        <w:t>LF</w:t>
      </w:r>
      <w:r>
        <w:rPr>
          <w:rFonts w:hint="eastAsia"/>
          <w:szCs w:val="21"/>
        </w:rPr>
        <w:t>具</w:t>
      </w:r>
      <w:r>
        <w:rPr>
          <w:szCs w:val="21"/>
        </w:rPr>
        <w:t>有</w:t>
      </w:r>
      <w:r>
        <w:rPr>
          <w:rFonts w:hint="eastAsia"/>
          <w:szCs w:val="21"/>
        </w:rPr>
        <w:t>两</w:t>
      </w:r>
      <w:r>
        <w:rPr>
          <w:szCs w:val="21"/>
        </w:rPr>
        <w:t>个总线连接端口</w:t>
      </w:r>
      <w:r>
        <w:rPr>
          <w:rFonts w:hint="eastAsia"/>
          <w:szCs w:val="21"/>
        </w:rPr>
        <w:t>：</w:t>
      </w:r>
      <w:r>
        <w:rPr>
          <w:szCs w:val="21"/>
        </w:rPr>
        <w:t>NET</w:t>
      </w:r>
      <w:r>
        <w:rPr>
          <w:rFonts w:hint="eastAsia"/>
          <w:szCs w:val="21"/>
        </w:rPr>
        <w:t>1</w:t>
      </w:r>
      <w:r>
        <w:rPr>
          <w:rFonts w:hint="eastAsia"/>
          <w:szCs w:val="21"/>
        </w:rPr>
        <w:t>和</w:t>
      </w:r>
      <w:r>
        <w:rPr>
          <w:szCs w:val="21"/>
        </w:rPr>
        <w:t>NET</w:t>
      </w:r>
      <w:r>
        <w:rPr>
          <w:rFonts w:hint="eastAsia"/>
          <w:szCs w:val="21"/>
        </w:rPr>
        <w:t>2</w:t>
      </w:r>
      <w:r>
        <w:rPr>
          <w:rFonts w:hint="eastAsia"/>
          <w:szCs w:val="21"/>
        </w:rPr>
        <w:t>。任何具有网络接口卡的计算机和具有以太网控制的嵌入式设备都可以作为</w:t>
      </w:r>
      <w:r>
        <w:rPr>
          <w:rFonts w:hint="eastAsia"/>
          <w:szCs w:val="21"/>
        </w:rPr>
        <w:t>EtherCAT</w:t>
      </w:r>
      <w:r>
        <w:rPr>
          <w:rFonts w:hint="eastAsia"/>
          <w:szCs w:val="21"/>
        </w:rPr>
        <w:t>的主站，比如汇川</w:t>
      </w:r>
      <w:r>
        <w:rPr>
          <w:rFonts w:hint="eastAsia"/>
          <w:szCs w:val="21"/>
        </w:rPr>
        <w:t>PLC</w:t>
      </w:r>
      <w:r>
        <w:rPr>
          <w:rFonts w:hint="eastAsia"/>
          <w:szCs w:val="21"/>
        </w:rPr>
        <w:t>等设备。也可通过</w:t>
      </w:r>
      <w:r>
        <w:rPr>
          <w:rFonts w:hint="eastAsia"/>
          <w:szCs w:val="21"/>
        </w:rPr>
        <w:t>PC</w:t>
      </w:r>
      <w:r>
        <w:rPr>
          <w:rFonts w:hint="eastAsia"/>
          <w:szCs w:val="21"/>
        </w:rPr>
        <w:t>计算机上的</w:t>
      </w:r>
      <w:r>
        <w:rPr>
          <w:rFonts w:hint="eastAsia"/>
          <w:szCs w:val="21"/>
        </w:rPr>
        <w:t>Twincat</w:t>
      </w:r>
      <w:r>
        <w:rPr>
          <w:rFonts w:hint="eastAsia"/>
          <w:szCs w:val="21"/>
        </w:rPr>
        <w:t>软件与仪表进行连接，无论何种方式连接应与仪表在同一局域网内。连接成功即可操作以下参数表</w:t>
      </w:r>
    </w:p>
    <w:p w14:paraId="6C934C69" w14:textId="77777777" w:rsidR="002257D2" w:rsidRDefault="00DB0E7F">
      <w:pPr>
        <w:ind w:firstLine="0"/>
        <w:rPr>
          <w:szCs w:val="21"/>
        </w:rPr>
      </w:pPr>
      <w:r>
        <w:rPr>
          <w:rFonts w:hint="eastAsia"/>
          <w:szCs w:val="21"/>
        </w:rPr>
        <w:t>总线设置</w:t>
      </w:r>
    </w:p>
    <w:p w14:paraId="48F73461" w14:textId="77777777" w:rsidR="002257D2" w:rsidRDefault="00DB0E7F">
      <w:pPr>
        <w:pStyle w:val="3"/>
      </w:pPr>
      <w:r>
        <w:rPr>
          <w:rFonts w:hint="eastAsia"/>
        </w:rPr>
        <w:t>1</w:t>
      </w:r>
      <w:r>
        <w:t>1.9.1</w:t>
      </w:r>
      <w:r>
        <w:rPr>
          <w:rFonts w:hint="eastAsia"/>
        </w:rPr>
        <w:t>总线设置</w:t>
      </w:r>
    </w:p>
    <w:p w14:paraId="049AA114" w14:textId="77777777" w:rsidR="002257D2" w:rsidRDefault="00DB0E7F">
      <w:pPr>
        <w:pStyle w:val="af5"/>
        <w:spacing w:line="360" w:lineRule="auto"/>
        <w:ind w:firstLine="0"/>
        <w:rPr>
          <w:szCs w:val="21"/>
        </w:rPr>
      </w:pPr>
      <w:r>
        <w:rPr>
          <w:rFonts w:hint="eastAsia"/>
          <w:szCs w:val="21"/>
        </w:rPr>
        <w:t>当订货选配</w:t>
      </w:r>
      <w:r>
        <w:rPr>
          <w:b/>
          <w:szCs w:val="21"/>
        </w:rPr>
        <w:t>E</w:t>
      </w:r>
      <w:r>
        <w:rPr>
          <w:rFonts w:hint="eastAsia"/>
          <w:b/>
          <w:szCs w:val="21"/>
        </w:rPr>
        <w:t>ther</w:t>
      </w:r>
      <w:r>
        <w:rPr>
          <w:b/>
          <w:szCs w:val="21"/>
        </w:rPr>
        <w:t>CAT</w:t>
      </w:r>
      <w:r>
        <w:rPr>
          <w:rFonts w:hint="eastAsia"/>
          <w:szCs w:val="21"/>
        </w:rPr>
        <w:t>扩展后，进入菜单，按左键，显示总线设置“</w:t>
      </w:r>
      <w:r>
        <w:rPr>
          <w:szCs w:val="21"/>
        </w:rPr>
        <w:t>E</w:t>
      </w:r>
      <w:r>
        <w:rPr>
          <w:rFonts w:hint="eastAsia"/>
          <w:szCs w:val="21"/>
        </w:rPr>
        <w:t>ther</w:t>
      </w:r>
      <w:r>
        <w:rPr>
          <w:szCs w:val="21"/>
        </w:rPr>
        <w:t>CAT</w:t>
      </w:r>
      <w:r>
        <w:rPr>
          <w:rFonts w:hint="eastAsia"/>
          <w:szCs w:val="21"/>
        </w:rPr>
        <w:t>”，可设置以下参数</w:t>
      </w:r>
    </w:p>
    <w:tbl>
      <w:tblPr>
        <w:tblStyle w:val="af0"/>
        <w:tblpPr w:leftFromText="180" w:rightFromText="180" w:vertAnchor="text" w:horzAnchor="margin" w:tblpX="392" w:tblpY="141"/>
        <w:tblW w:w="9781" w:type="dxa"/>
        <w:tblLook w:val="04A0" w:firstRow="1" w:lastRow="0" w:firstColumn="1" w:lastColumn="0" w:noHBand="0" w:noVBand="1"/>
      </w:tblPr>
      <w:tblGrid>
        <w:gridCol w:w="1951"/>
        <w:gridCol w:w="1167"/>
        <w:gridCol w:w="6663"/>
      </w:tblGrid>
      <w:tr w:rsidR="002257D2" w14:paraId="5BF5B2A6" w14:textId="77777777">
        <w:tc>
          <w:tcPr>
            <w:tcW w:w="1951" w:type="dxa"/>
            <w:shd w:val="clear" w:color="auto" w:fill="000000" w:themeFill="text1"/>
          </w:tcPr>
          <w:p w14:paraId="277A3F0D" w14:textId="77777777" w:rsidR="002257D2" w:rsidRDefault="00DB0E7F">
            <w:pPr>
              <w:spacing w:line="0" w:lineRule="atLeast"/>
              <w:rPr>
                <w:b/>
                <w:color w:val="FFFFFF" w:themeColor="background1"/>
              </w:rPr>
            </w:pPr>
            <w:r>
              <w:rPr>
                <w:szCs w:val="21"/>
              </w:rPr>
              <w:t>E</w:t>
            </w:r>
            <w:r>
              <w:rPr>
                <w:rFonts w:hint="eastAsia"/>
                <w:szCs w:val="21"/>
              </w:rPr>
              <w:t>ther</w:t>
            </w:r>
            <w:r>
              <w:rPr>
                <w:szCs w:val="21"/>
              </w:rPr>
              <w:t>CAT</w:t>
            </w:r>
          </w:p>
        </w:tc>
        <w:tc>
          <w:tcPr>
            <w:tcW w:w="1167" w:type="dxa"/>
            <w:shd w:val="clear" w:color="auto" w:fill="000000" w:themeFill="text1"/>
          </w:tcPr>
          <w:p w14:paraId="17D1A36D" w14:textId="77777777" w:rsidR="002257D2" w:rsidRDefault="00DB0E7F">
            <w:pPr>
              <w:spacing w:line="0" w:lineRule="atLeast"/>
              <w:jc w:val="center"/>
              <w:rPr>
                <w:b/>
                <w:color w:val="FFFFFF" w:themeColor="background1"/>
              </w:rPr>
            </w:pPr>
            <w:r>
              <w:rPr>
                <w:rFonts w:hint="eastAsia"/>
                <w:b/>
                <w:color w:val="FFFFFF" w:themeColor="background1"/>
              </w:rPr>
              <w:t>初值</w:t>
            </w:r>
          </w:p>
        </w:tc>
        <w:tc>
          <w:tcPr>
            <w:tcW w:w="6663" w:type="dxa"/>
            <w:shd w:val="clear" w:color="auto" w:fill="000000" w:themeFill="text1"/>
          </w:tcPr>
          <w:p w14:paraId="60774DEF" w14:textId="77777777" w:rsidR="002257D2" w:rsidRDefault="00DB0E7F">
            <w:pPr>
              <w:spacing w:line="0" w:lineRule="atLeast"/>
              <w:jc w:val="center"/>
              <w:rPr>
                <w:b/>
                <w:color w:val="FFFFFF" w:themeColor="background1"/>
              </w:rPr>
            </w:pPr>
            <w:r>
              <w:rPr>
                <w:rFonts w:hint="eastAsia"/>
                <w:b/>
                <w:color w:val="FFFFFF" w:themeColor="background1"/>
              </w:rPr>
              <w:t>说明</w:t>
            </w:r>
          </w:p>
        </w:tc>
      </w:tr>
      <w:tr w:rsidR="002257D2" w14:paraId="70A3743B" w14:textId="77777777">
        <w:trPr>
          <w:trHeight w:val="140"/>
        </w:trPr>
        <w:tc>
          <w:tcPr>
            <w:tcW w:w="1951" w:type="dxa"/>
            <w:vAlign w:val="center"/>
          </w:tcPr>
          <w:p w14:paraId="7BD36890" w14:textId="77777777" w:rsidR="002257D2" w:rsidRDefault="00DB0E7F">
            <w:pPr>
              <w:spacing w:line="0" w:lineRule="atLeast"/>
            </w:pPr>
            <w:r>
              <w:rPr>
                <w:rFonts w:hint="eastAsia"/>
              </w:rPr>
              <w:t>站点别名</w:t>
            </w:r>
          </w:p>
        </w:tc>
        <w:tc>
          <w:tcPr>
            <w:tcW w:w="1167" w:type="dxa"/>
            <w:vAlign w:val="center"/>
          </w:tcPr>
          <w:p w14:paraId="785F497B" w14:textId="77777777" w:rsidR="002257D2" w:rsidRDefault="00DB0E7F">
            <w:pPr>
              <w:spacing w:line="0" w:lineRule="atLeast"/>
              <w:jc w:val="center"/>
            </w:pPr>
            <w:r>
              <w:rPr>
                <w:b/>
              </w:rPr>
              <w:t>00001</w:t>
            </w:r>
          </w:p>
        </w:tc>
        <w:tc>
          <w:tcPr>
            <w:tcW w:w="6663" w:type="dxa"/>
          </w:tcPr>
          <w:p w14:paraId="7A92E68C" w14:textId="77777777" w:rsidR="002257D2" w:rsidRDefault="00DB0E7F">
            <w:pPr>
              <w:spacing w:line="0" w:lineRule="atLeast"/>
              <w:ind w:firstLine="0"/>
              <w:jc w:val="both"/>
            </w:pPr>
            <w:r>
              <w:rPr>
                <w:rFonts w:hint="eastAsia"/>
                <w:sz w:val="18"/>
                <w:szCs w:val="18"/>
              </w:rPr>
              <w:t>范围</w:t>
            </w:r>
            <w:r>
              <w:rPr>
                <w:rFonts w:hint="eastAsia"/>
              </w:rPr>
              <w:t>：</w:t>
            </w:r>
            <w:r>
              <w:rPr>
                <w:b/>
              </w:rPr>
              <w:t>0</w:t>
            </w:r>
            <w:r>
              <w:rPr>
                <w:rFonts w:hint="eastAsia"/>
                <w:b/>
              </w:rPr>
              <w:t>-65535</w:t>
            </w:r>
          </w:p>
        </w:tc>
      </w:tr>
      <w:tr w:rsidR="002257D2" w14:paraId="26F6DA25" w14:textId="77777777">
        <w:tc>
          <w:tcPr>
            <w:tcW w:w="1951" w:type="dxa"/>
            <w:vAlign w:val="center"/>
          </w:tcPr>
          <w:p w14:paraId="49AEE083" w14:textId="77777777" w:rsidR="002257D2" w:rsidRDefault="00DB0E7F">
            <w:pPr>
              <w:spacing w:line="0" w:lineRule="atLeast"/>
            </w:pPr>
            <w:r>
              <w:rPr>
                <w:rFonts w:hint="eastAsia"/>
                <w:sz w:val="18"/>
                <w:szCs w:val="18"/>
              </w:rPr>
              <w:t>写开关</w:t>
            </w:r>
          </w:p>
        </w:tc>
        <w:tc>
          <w:tcPr>
            <w:tcW w:w="1167" w:type="dxa"/>
            <w:vAlign w:val="center"/>
          </w:tcPr>
          <w:p w14:paraId="54E7DCC7" w14:textId="77777777" w:rsidR="002257D2" w:rsidRDefault="00DB0E7F">
            <w:pPr>
              <w:spacing w:line="0" w:lineRule="atLeast"/>
              <w:jc w:val="center"/>
              <w:rPr>
                <w:sz w:val="18"/>
                <w:szCs w:val="18"/>
              </w:rPr>
            </w:pPr>
            <w:r>
              <w:rPr>
                <w:rFonts w:hint="eastAsia"/>
                <w:sz w:val="18"/>
                <w:szCs w:val="18"/>
              </w:rPr>
              <w:t>关闭</w:t>
            </w:r>
          </w:p>
        </w:tc>
        <w:tc>
          <w:tcPr>
            <w:tcW w:w="6663" w:type="dxa"/>
          </w:tcPr>
          <w:p w14:paraId="612A1866" w14:textId="77777777" w:rsidR="002257D2" w:rsidRDefault="00DB0E7F">
            <w:pPr>
              <w:spacing w:line="0" w:lineRule="atLeast"/>
              <w:ind w:firstLine="0"/>
              <w:jc w:val="both"/>
              <w:rPr>
                <w:sz w:val="18"/>
                <w:szCs w:val="18"/>
              </w:rPr>
            </w:pPr>
            <w:r>
              <w:rPr>
                <w:rFonts w:hint="eastAsia"/>
                <w:szCs w:val="21"/>
              </w:rPr>
              <w:t>范围：关闭</w:t>
            </w:r>
            <w:r>
              <w:rPr>
                <w:rFonts w:hint="eastAsia"/>
                <w:szCs w:val="21"/>
              </w:rPr>
              <w:t>/</w:t>
            </w:r>
            <w:r>
              <w:rPr>
                <w:rFonts w:hint="eastAsia"/>
                <w:szCs w:val="21"/>
              </w:rPr>
              <w:t>开启；开启后非循环参数才可写入。</w:t>
            </w:r>
          </w:p>
        </w:tc>
      </w:tr>
    </w:tbl>
    <w:p w14:paraId="7FCD971E" w14:textId="77777777" w:rsidR="002257D2" w:rsidRDefault="002257D2"/>
    <w:p w14:paraId="079930D5" w14:textId="77777777" w:rsidR="002257D2" w:rsidRDefault="00DB0E7F">
      <w:r>
        <w:t>M</w:t>
      </w:r>
      <w:r>
        <w:rPr>
          <w:rFonts w:hint="eastAsia"/>
        </w:rPr>
        <w:t>odbus</w:t>
      </w:r>
      <w:r>
        <w:rPr>
          <w:rFonts w:hint="eastAsia"/>
        </w:rPr>
        <w:t>地址设置</w:t>
      </w:r>
    </w:p>
    <w:tbl>
      <w:tblPr>
        <w:tblW w:w="457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399"/>
        <w:gridCol w:w="2332"/>
        <w:gridCol w:w="4878"/>
      </w:tblGrid>
      <w:tr w:rsidR="002257D2" w14:paraId="374F2D8F" w14:textId="77777777">
        <w:tc>
          <w:tcPr>
            <w:tcW w:w="599" w:type="pct"/>
            <w:shd w:val="clear" w:color="auto" w:fill="auto"/>
            <w:vAlign w:val="center"/>
          </w:tcPr>
          <w:p w14:paraId="748C4B61" w14:textId="77777777" w:rsidR="002257D2" w:rsidRDefault="00DB0E7F">
            <w:pPr>
              <w:autoSpaceDE w:val="0"/>
              <w:autoSpaceDN w:val="0"/>
              <w:adjustRightInd w:val="0"/>
              <w:spacing w:line="200" w:lineRule="exact"/>
              <w:rPr>
                <w:b/>
                <w:sz w:val="18"/>
                <w:szCs w:val="18"/>
              </w:rPr>
            </w:pPr>
            <w:r>
              <w:rPr>
                <w:rFonts w:hint="eastAsia"/>
                <w:b/>
                <w:sz w:val="18"/>
                <w:szCs w:val="18"/>
              </w:rPr>
              <w:t>48121</w:t>
            </w:r>
          </w:p>
        </w:tc>
        <w:tc>
          <w:tcPr>
            <w:tcW w:w="715" w:type="pct"/>
            <w:shd w:val="clear" w:color="auto" w:fill="auto"/>
            <w:vAlign w:val="center"/>
          </w:tcPr>
          <w:p w14:paraId="4534C4B2" w14:textId="77777777" w:rsidR="002257D2" w:rsidRDefault="00DB0E7F">
            <w:pPr>
              <w:autoSpaceDE w:val="0"/>
              <w:autoSpaceDN w:val="0"/>
              <w:adjustRightInd w:val="0"/>
              <w:spacing w:line="200" w:lineRule="exact"/>
              <w:rPr>
                <w:b/>
                <w:sz w:val="18"/>
                <w:szCs w:val="18"/>
              </w:rPr>
            </w:pPr>
            <w:r>
              <w:rPr>
                <w:rFonts w:hint="eastAsia"/>
                <w:b/>
                <w:sz w:val="18"/>
                <w:szCs w:val="18"/>
              </w:rPr>
              <w:t>8120</w:t>
            </w:r>
          </w:p>
        </w:tc>
        <w:tc>
          <w:tcPr>
            <w:tcW w:w="1192" w:type="pct"/>
            <w:shd w:val="clear" w:color="auto" w:fill="auto"/>
            <w:vAlign w:val="center"/>
          </w:tcPr>
          <w:p w14:paraId="146AAF44" w14:textId="77777777" w:rsidR="002257D2" w:rsidRDefault="00DB0E7F">
            <w:pPr>
              <w:autoSpaceDE w:val="0"/>
              <w:autoSpaceDN w:val="0"/>
              <w:adjustRightInd w:val="0"/>
              <w:spacing w:line="200" w:lineRule="exact"/>
              <w:ind w:leftChars="-50" w:left="-110" w:rightChars="-50" w:right="-110"/>
              <w:rPr>
                <w:sz w:val="18"/>
                <w:szCs w:val="18"/>
              </w:rPr>
            </w:pPr>
            <w:r>
              <w:rPr>
                <w:rFonts w:hint="eastAsia"/>
                <w:b/>
                <w:sz w:val="18"/>
                <w:szCs w:val="18"/>
              </w:rPr>
              <w:t>EtherCAT</w:t>
            </w:r>
            <w:r>
              <w:rPr>
                <w:rFonts w:hint="eastAsia"/>
                <w:sz w:val="18"/>
                <w:szCs w:val="18"/>
              </w:rPr>
              <w:t>站点别名</w:t>
            </w:r>
          </w:p>
        </w:tc>
        <w:tc>
          <w:tcPr>
            <w:tcW w:w="2495" w:type="pct"/>
            <w:shd w:val="clear" w:color="auto" w:fill="auto"/>
            <w:vAlign w:val="center"/>
          </w:tcPr>
          <w:p w14:paraId="5BD28BEF" w14:textId="77777777" w:rsidR="002257D2" w:rsidRDefault="00DB0E7F">
            <w:pPr>
              <w:autoSpaceDE w:val="0"/>
              <w:autoSpaceDN w:val="0"/>
              <w:adjustRightInd w:val="0"/>
              <w:spacing w:line="200" w:lineRule="exact"/>
              <w:rPr>
                <w:sz w:val="18"/>
                <w:szCs w:val="18"/>
              </w:rPr>
            </w:pPr>
            <w:r>
              <w:rPr>
                <w:rFonts w:hint="eastAsia"/>
                <w:sz w:val="18"/>
                <w:szCs w:val="18"/>
              </w:rPr>
              <w:t>初值：</w:t>
            </w:r>
            <w:r>
              <w:rPr>
                <w:b/>
                <w:sz w:val="18"/>
                <w:szCs w:val="18"/>
              </w:rPr>
              <w:t>1</w:t>
            </w:r>
            <w:r>
              <w:rPr>
                <w:rFonts w:hint="eastAsia"/>
                <w:sz w:val="18"/>
                <w:szCs w:val="18"/>
              </w:rPr>
              <w:t>；范围：</w:t>
            </w:r>
            <w:r>
              <w:rPr>
                <w:rFonts w:hint="eastAsia"/>
                <w:b/>
                <w:sz w:val="18"/>
                <w:szCs w:val="18"/>
              </w:rPr>
              <w:t>0-65535</w:t>
            </w:r>
          </w:p>
        </w:tc>
      </w:tr>
      <w:tr w:rsidR="002257D2" w14:paraId="5C2DBB98" w14:textId="77777777">
        <w:tc>
          <w:tcPr>
            <w:tcW w:w="599" w:type="pct"/>
            <w:shd w:val="clear" w:color="auto" w:fill="auto"/>
            <w:vAlign w:val="center"/>
          </w:tcPr>
          <w:p w14:paraId="01FD543E" w14:textId="77777777" w:rsidR="002257D2" w:rsidRDefault="00DB0E7F">
            <w:pPr>
              <w:autoSpaceDE w:val="0"/>
              <w:autoSpaceDN w:val="0"/>
              <w:adjustRightInd w:val="0"/>
              <w:spacing w:line="200" w:lineRule="exact"/>
              <w:rPr>
                <w:b/>
                <w:sz w:val="18"/>
                <w:szCs w:val="18"/>
              </w:rPr>
            </w:pPr>
            <w:r>
              <w:rPr>
                <w:rFonts w:hint="eastAsia"/>
                <w:b/>
                <w:sz w:val="18"/>
                <w:szCs w:val="18"/>
              </w:rPr>
              <w:t>48122</w:t>
            </w:r>
          </w:p>
        </w:tc>
        <w:tc>
          <w:tcPr>
            <w:tcW w:w="715" w:type="pct"/>
            <w:shd w:val="clear" w:color="auto" w:fill="auto"/>
            <w:vAlign w:val="center"/>
          </w:tcPr>
          <w:p w14:paraId="6E9592DB" w14:textId="77777777" w:rsidR="002257D2" w:rsidRDefault="00DB0E7F">
            <w:pPr>
              <w:autoSpaceDE w:val="0"/>
              <w:autoSpaceDN w:val="0"/>
              <w:adjustRightInd w:val="0"/>
              <w:spacing w:line="200" w:lineRule="exact"/>
              <w:rPr>
                <w:b/>
                <w:sz w:val="18"/>
                <w:szCs w:val="18"/>
              </w:rPr>
            </w:pPr>
            <w:r>
              <w:rPr>
                <w:rFonts w:hint="eastAsia"/>
                <w:b/>
                <w:sz w:val="18"/>
                <w:szCs w:val="18"/>
              </w:rPr>
              <w:t>8121</w:t>
            </w:r>
          </w:p>
        </w:tc>
        <w:tc>
          <w:tcPr>
            <w:tcW w:w="1192" w:type="pct"/>
            <w:shd w:val="clear" w:color="auto" w:fill="auto"/>
            <w:vAlign w:val="center"/>
          </w:tcPr>
          <w:p w14:paraId="7B2FCE93" w14:textId="77777777" w:rsidR="002257D2" w:rsidRDefault="00DB0E7F">
            <w:pPr>
              <w:autoSpaceDE w:val="0"/>
              <w:autoSpaceDN w:val="0"/>
              <w:adjustRightInd w:val="0"/>
              <w:spacing w:line="200" w:lineRule="exact"/>
              <w:ind w:leftChars="-50" w:left="-110" w:rightChars="-50" w:right="-110"/>
              <w:rPr>
                <w:b/>
                <w:sz w:val="18"/>
                <w:szCs w:val="18"/>
              </w:rPr>
            </w:pPr>
            <w:r>
              <w:rPr>
                <w:rFonts w:hint="eastAsia"/>
                <w:b/>
                <w:sz w:val="18"/>
                <w:szCs w:val="18"/>
              </w:rPr>
              <w:t>写开关</w:t>
            </w:r>
          </w:p>
        </w:tc>
        <w:tc>
          <w:tcPr>
            <w:tcW w:w="2495" w:type="pct"/>
            <w:shd w:val="clear" w:color="auto" w:fill="auto"/>
            <w:vAlign w:val="center"/>
          </w:tcPr>
          <w:p w14:paraId="7414C746" w14:textId="77777777" w:rsidR="002257D2" w:rsidRDefault="00DB0E7F">
            <w:pPr>
              <w:autoSpaceDE w:val="0"/>
              <w:autoSpaceDN w:val="0"/>
              <w:adjustRightInd w:val="0"/>
              <w:spacing w:line="200" w:lineRule="exact"/>
              <w:rPr>
                <w:sz w:val="18"/>
                <w:szCs w:val="18"/>
              </w:rPr>
            </w:pPr>
            <w:r>
              <w:rPr>
                <w:rFonts w:hint="eastAsia"/>
                <w:sz w:val="18"/>
                <w:szCs w:val="18"/>
              </w:rPr>
              <w:t>初值：</w:t>
            </w:r>
            <w:r>
              <w:rPr>
                <w:rFonts w:hint="eastAsia"/>
                <w:b/>
                <w:sz w:val="18"/>
                <w:szCs w:val="18"/>
              </w:rPr>
              <w:t>0-</w:t>
            </w:r>
            <w:r>
              <w:rPr>
                <w:rFonts w:hint="eastAsia"/>
                <w:b/>
                <w:sz w:val="18"/>
                <w:szCs w:val="18"/>
              </w:rPr>
              <w:t>关闭</w:t>
            </w:r>
            <w:r>
              <w:rPr>
                <w:rFonts w:hint="eastAsia"/>
                <w:sz w:val="18"/>
                <w:szCs w:val="18"/>
              </w:rPr>
              <w:t>；范围：</w:t>
            </w:r>
            <w:r>
              <w:rPr>
                <w:rFonts w:hint="eastAsia"/>
                <w:b/>
                <w:sz w:val="18"/>
                <w:szCs w:val="18"/>
              </w:rPr>
              <w:t>0-</w:t>
            </w:r>
            <w:r>
              <w:rPr>
                <w:rFonts w:hint="eastAsia"/>
                <w:sz w:val="18"/>
                <w:szCs w:val="18"/>
              </w:rPr>
              <w:t>关闭，</w:t>
            </w:r>
            <w:r>
              <w:rPr>
                <w:rFonts w:hint="eastAsia"/>
                <w:b/>
                <w:sz w:val="18"/>
                <w:szCs w:val="18"/>
              </w:rPr>
              <w:t>1-</w:t>
            </w:r>
            <w:r>
              <w:rPr>
                <w:rFonts w:hint="eastAsia"/>
                <w:sz w:val="18"/>
                <w:szCs w:val="18"/>
              </w:rPr>
              <w:t>开启。</w:t>
            </w:r>
          </w:p>
        </w:tc>
      </w:tr>
    </w:tbl>
    <w:p w14:paraId="3CA25FDB" w14:textId="77777777" w:rsidR="002257D2" w:rsidRDefault="002257D2">
      <w:pPr>
        <w:spacing w:line="360" w:lineRule="auto"/>
        <w:ind w:firstLine="0"/>
        <w:rPr>
          <w:sz w:val="21"/>
          <w:szCs w:val="21"/>
        </w:rPr>
      </w:pPr>
    </w:p>
    <w:p w14:paraId="7F9A6286" w14:textId="77777777" w:rsidR="002257D2" w:rsidRDefault="00DB0E7F">
      <w:pPr>
        <w:pStyle w:val="3"/>
      </w:pPr>
      <w:r>
        <w:rPr>
          <w:rFonts w:hint="eastAsia"/>
        </w:rPr>
        <w:t>1</w:t>
      </w:r>
      <w:r>
        <w:t xml:space="preserve">1.9.2 </w:t>
      </w:r>
      <w:r>
        <w:rPr>
          <w:rFonts w:hint="eastAsia"/>
        </w:rPr>
        <w:t>循环参数</w:t>
      </w:r>
    </w:p>
    <w:p w14:paraId="55CE7D2A" w14:textId="5DBB1D71" w:rsidR="004D2489" w:rsidRDefault="004D2489" w:rsidP="004D2489">
      <w:r>
        <w:rPr>
          <w:rFonts w:hint="eastAsia"/>
        </w:rPr>
        <w:t>需要使用最新的</w:t>
      </w:r>
      <w:r>
        <w:rPr>
          <w:rFonts w:hint="eastAsia"/>
        </w:rPr>
        <w:t>E</w:t>
      </w:r>
      <w:r>
        <w:t>DS</w:t>
      </w:r>
      <w:r>
        <w:rPr>
          <w:rFonts w:hint="eastAsia"/>
        </w:rPr>
        <w:t>文件：</w:t>
      </w:r>
      <w:r w:rsidRPr="004D2489">
        <w:t>General_Measure_Produce GMC-X1LF 20251009</w:t>
      </w:r>
    </w:p>
    <w:p w14:paraId="6E655BC7" w14:textId="065F7E41" w:rsidR="004D2489" w:rsidRDefault="004D2489" w:rsidP="004D2489">
      <w:r>
        <w:rPr>
          <w:rFonts w:hint="eastAsia"/>
        </w:rPr>
        <w:t>支持两个模块的动态选择</w:t>
      </w:r>
    </w:p>
    <w:p w14:paraId="767A12AA" w14:textId="6C71627F" w:rsidR="004D2489" w:rsidRDefault="004D2489" w:rsidP="004D2489">
      <w:r>
        <w:rPr>
          <w:noProof/>
        </w:rPr>
        <w:drawing>
          <wp:inline distT="0" distB="0" distL="0" distR="0" wp14:anchorId="3C476403" wp14:editId="76A32939">
            <wp:extent cx="6645910" cy="27946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6645910" cy="2794635"/>
                    </a:xfrm>
                    <a:prstGeom prst="rect">
                      <a:avLst/>
                    </a:prstGeom>
                  </pic:spPr>
                </pic:pic>
              </a:graphicData>
            </a:graphic>
          </wp:inline>
        </w:drawing>
      </w:r>
    </w:p>
    <w:p w14:paraId="54DC8677" w14:textId="2840C73F" w:rsidR="004D2489" w:rsidRPr="00DB0E7F" w:rsidRDefault="004D2489" w:rsidP="004D2489">
      <w:pPr>
        <w:rPr>
          <w:rFonts w:hint="eastAsia"/>
          <w:color w:val="FF0000"/>
        </w:rPr>
      </w:pPr>
      <w:bookmarkStart w:id="0" w:name="_GoBack"/>
      <w:r w:rsidRPr="00DB0E7F">
        <w:rPr>
          <w:rFonts w:hint="eastAsia"/>
          <w:color w:val="FF0000"/>
        </w:rPr>
        <w:t>选择对应模块，勾选下载槽配置，下载至</w:t>
      </w:r>
      <w:r w:rsidRPr="00DB0E7F">
        <w:rPr>
          <w:rFonts w:hint="eastAsia"/>
          <w:color w:val="FF0000"/>
        </w:rPr>
        <w:t>P</w:t>
      </w:r>
      <w:r w:rsidRPr="00DB0E7F">
        <w:rPr>
          <w:color w:val="FF0000"/>
        </w:rPr>
        <w:t>LC</w:t>
      </w:r>
      <w:r w:rsidRPr="00DB0E7F">
        <w:rPr>
          <w:rFonts w:hint="eastAsia"/>
          <w:color w:val="FF0000"/>
        </w:rPr>
        <w:t>即可</w:t>
      </w:r>
    </w:p>
    <w:bookmarkEnd w:id="0"/>
    <w:p w14:paraId="69E6E0D8" w14:textId="6F96135A" w:rsidR="004D2489" w:rsidRDefault="004D2489" w:rsidP="004D2489">
      <w:pPr>
        <w:pStyle w:val="4"/>
        <w:rPr>
          <w:rFonts w:hint="eastAsia"/>
        </w:rPr>
      </w:pPr>
      <w:r>
        <w:rPr>
          <w:rFonts w:hint="eastAsia"/>
        </w:rPr>
        <w:t>模块</w:t>
      </w:r>
      <w:r>
        <w:rPr>
          <w:rFonts w:hint="eastAsia"/>
        </w:rPr>
        <w:t>1</w:t>
      </w:r>
      <w:r>
        <w:rPr>
          <w:rFonts w:hint="eastAsia"/>
        </w:rPr>
        <w:t>：</w:t>
      </w:r>
      <w:r>
        <w:rPr>
          <w:rFonts w:hint="eastAsia"/>
        </w:rPr>
        <w:t>I</w:t>
      </w:r>
      <w:r>
        <w:t>N_50_OUT_44</w:t>
      </w:r>
      <w:r>
        <w:rPr>
          <w:rFonts w:hint="eastAsia"/>
        </w:rPr>
        <w:t>参数如下：</w:t>
      </w:r>
    </w:p>
    <w:p w14:paraId="6AEABD92" w14:textId="77777777" w:rsidR="002257D2" w:rsidRDefault="002257D2">
      <w:pPr>
        <w:ind w:firstLine="0"/>
      </w:pP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985"/>
        <w:gridCol w:w="1134"/>
        <w:gridCol w:w="6095"/>
      </w:tblGrid>
      <w:tr w:rsidR="002257D2" w14:paraId="4E28F93A" w14:textId="77777777">
        <w:trPr>
          <w:trHeight w:val="285"/>
        </w:trPr>
        <w:tc>
          <w:tcPr>
            <w:tcW w:w="850" w:type="dxa"/>
            <w:tcBorders>
              <w:top w:val="nil"/>
              <w:left w:val="nil"/>
              <w:bottom w:val="nil"/>
              <w:right w:val="nil"/>
            </w:tcBorders>
            <w:shd w:val="clear" w:color="auto" w:fill="000000" w:themeFill="text1"/>
            <w:noWrap/>
            <w:vAlign w:val="bottom"/>
          </w:tcPr>
          <w:p w14:paraId="485511FC" w14:textId="77777777" w:rsidR="002257D2" w:rsidRDefault="00DB0E7F">
            <w:pPr>
              <w:spacing w:line="0" w:lineRule="atLeast"/>
              <w:ind w:leftChars="-50" w:left="-110" w:rightChars="-50" w:right="-110" w:firstLine="0"/>
              <w:jc w:val="center"/>
              <w:rPr>
                <w:rFonts w:asciiTheme="minorEastAsia" w:hAnsiTheme="minorEastAsia" w:cs="宋体"/>
                <w:b/>
                <w:sz w:val="18"/>
                <w:szCs w:val="18"/>
              </w:rPr>
            </w:pPr>
            <w:r>
              <w:rPr>
                <w:rFonts w:asciiTheme="minorEastAsia" w:hAnsiTheme="minorEastAsia" w:cs="宋体" w:hint="eastAsia"/>
                <w:b/>
                <w:sz w:val="18"/>
                <w:szCs w:val="18"/>
              </w:rPr>
              <w:t>偏移量</w:t>
            </w:r>
          </w:p>
        </w:tc>
        <w:tc>
          <w:tcPr>
            <w:tcW w:w="1985" w:type="dxa"/>
            <w:tcBorders>
              <w:top w:val="nil"/>
              <w:left w:val="nil"/>
              <w:bottom w:val="nil"/>
              <w:right w:val="nil"/>
            </w:tcBorders>
            <w:shd w:val="clear" w:color="auto" w:fill="000000" w:themeFill="text1"/>
            <w:noWrap/>
            <w:vAlign w:val="bottom"/>
          </w:tcPr>
          <w:p w14:paraId="029FBC9A" w14:textId="77777777" w:rsidR="002257D2" w:rsidRDefault="00DB0E7F">
            <w:pPr>
              <w:spacing w:line="0" w:lineRule="atLeast"/>
              <w:ind w:firstLine="0"/>
              <w:jc w:val="center"/>
              <w:rPr>
                <w:rFonts w:asciiTheme="minorEastAsia" w:hAnsiTheme="minorEastAsia" w:cs="宋体"/>
                <w:b/>
                <w:sz w:val="18"/>
                <w:szCs w:val="18"/>
              </w:rPr>
            </w:pPr>
            <w:r>
              <w:rPr>
                <w:rFonts w:asciiTheme="minorEastAsia" w:hAnsiTheme="minorEastAsia" w:cs="宋体" w:hint="eastAsia"/>
                <w:b/>
                <w:sz w:val="18"/>
                <w:szCs w:val="18"/>
              </w:rPr>
              <w:t>参数名称</w:t>
            </w:r>
          </w:p>
        </w:tc>
        <w:tc>
          <w:tcPr>
            <w:tcW w:w="1134" w:type="dxa"/>
            <w:tcBorders>
              <w:top w:val="nil"/>
              <w:left w:val="nil"/>
              <w:bottom w:val="nil"/>
              <w:right w:val="nil"/>
            </w:tcBorders>
            <w:shd w:val="clear" w:color="auto" w:fill="000000" w:themeFill="text1"/>
            <w:noWrap/>
            <w:vAlign w:val="bottom"/>
          </w:tcPr>
          <w:p w14:paraId="4513216F" w14:textId="77777777" w:rsidR="002257D2" w:rsidRDefault="00DB0E7F">
            <w:pPr>
              <w:spacing w:line="0" w:lineRule="atLeast"/>
              <w:ind w:firstLine="0"/>
              <w:jc w:val="center"/>
              <w:rPr>
                <w:rFonts w:asciiTheme="minorEastAsia" w:hAnsiTheme="minorEastAsia" w:cs="宋体"/>
                <w:b/>
                <w:sz w:val="18"/>
                <w:szCs w:val="18"/>
              </w:rPr>
            </w:pPr>
            <w:r>
              <w:rPr>
                <w:rFonts w:asciiTheme="minorEastAsia" w:hAnsiTheme="minorEastAsia" w:cs="宋体" w:hint="eastAsia"/>
                <w:b/>
                <w:sz w:val="18"/>
                <w:szCs w:val="18"/>
              </w:rPr>
              <w:t>数据类型</w:t>
            </w:r>
          </w:p>
        </w:tc>
        <w:tc>
          <w:tcPr>
            <w:tcW w:w="6095" w:type="dxa"/>
            <w:tcBorders>
              <w:top w:val="nil"/>
              <w:left w:val="nil"/>
              <w:bottom w:val="nil"/>
              <w:right w:val="nil"/>
            </w:tcBorders>
            <w:shd w:val="clear" w:color="auto" w:fill="000000" w:themeFill="text1"/>
            <w:noWrap/>
            <w:vAlign w:val="bottom"/>
          </w:tcPr>
          <w:p w14:paraId="09F66FBA" w14:textId="77777777" w:rsidR="002257D2" w:rsidRDefault="00DB0E7F">
            <w:pPr>
              <w:spacing w:line="0" w:lineRule="atLeast"/>
              <w:ind w:firstLine="0"/>
              <w:jc w:val="center"/>
              <w:rPr>
                <w:rFonts w:asciiTheme="minorEastAsia" w:hAnsiTheme="minorEastAsia" w:cs="宋体"/>
                <w:b/>
                <w:sz w:val="18"/>
                <w:szCs w:val="18"/>
              </w:rPr>
            </w:pPr>
            <w:r>
              <w:rPr>
                <w:rFonts w:asciiTheme="minorEastAsia" w:hAnsiTheme="minorEastAsia" w:cs="宋体" w:hint="eastAsia"/>
                <w:b/>
                <w:sz w:val="18"/>
                <w:szCs w:val="18"/>
              </w:rPr>
              <w:t>参数说明</w:t>
            </w:r>
          </w:p>
        </w:tc>
      </w:tr>
      <w:tr w:rsidR="002257D2" w14:paraId="0B25EC4F" w14:textId="77777777">
        <w:trPr>
          <w:trHeight w:val="65"/>
        </w:trPr>
        <w:tc>
          <w:tcPr>
            <w:tcW w:w="10064" w:type="dxa"/>
            <w:gridSpan w:val="4"/>
            <w:tcBorders>
              <w:top w:val="nil"/>
            </w:tcBorders>
            <w:shd w:val="clear" w:color="auto" w:fill="auto"/>
            <w:noWrap/>
            <w:vAlign w:val="bottom"/>
          </w:tcPr>
          <w:p w14:paraId="14EE0AED" w14:textId="77777777" w:rsidR="002257D2" w:rsidRDefault="00DB0E7F">
            <w:pPr>
              <w:spacing w:line="0" w:lineRule="atLeast"/>
              <w:ind w:firstLine="0"/>
              <w:jc w:val="center"/>
              <w:textAlignment w:val="center"/>
              <w:rPr>
                <w:rFonts w:asciiTheme="minorEastAsia" w:hAnsiTheme="minorEastAsia" w:cs="宋体"/>
                <w:sz w:val="18"/>
                <w:szCs w:val="18"/>
              </w:rPr>
            </w:pPr>
            <w:r>
              <w:rPr>
                <w:rFonts w:asciiTheme="minorEastAsia" w:hAnsiTheme="minorEastAsia" w:cs="宋体" w:hint="eastAsia"/>
                <w:b/>
                <w:sz w:val="18"/>
                <w:szCs w:val="18"/>
                <w:shd w:val="pct15" w:color="auto" w:fill="FFFFFF"/>
              </w:rPr>
              <w:t>重量及状态位，读寄存器</w:t>
            </w:r>
          </w:p>
        </w:tc>
      </w:tr>
      <w:tr w:rsidR="002257D2" w14:paraId="63FB6C72" w14:textId="77777777">
        <w:trPr>
          <w:trHeight w:val="65"/>
        </w:trPr>
        <w:tc>
          <w:tcPr>
            <w:tcW w:w="850" w:type="dxa"/>
            <w:shd w:val="clear" w:color="auto" w:fill="auto"/>
            <w:noWrap/>
            <w:vAlign w:val="bottom"/>
          </w:tcPr>
          <w:p w14:paraId="48E74DBE" w14:textId="77777777" w:rsidR="002257D2" w:rsidRDefault="00DB0E7F">
            <w:pPr>
              <w:spacing w:line="0" w:lineRule="atLeast"/>
              <w:ind w:firstLine="0"/>
              <w:jc w:val="center"/>
              <w:textAlignment w:val="center"/>
              <w:rPr>
                <w:rFonts w:cs="宋体"/>
                <w:b/>
                <w:sz w:val="18"/>
                <w:szCs w:val="18"/>
              </w:rPr>
            </w:pPr>
            <w:r>
              <w:rPr>
                <w:rFonts w:cs="宋体" w:hint="eastAsia"/>
                <w:b/>
                <w:sz w:val="18"/>
                <w:szCs w:val="18"/>
              </w:rPr>
              <w:t>0</w:t>
            </w:r>
          </w:p>
        </w:tc>
        <w:tc>
          <w:tcPr>
            <w:tcW w:w="1985" w:type="dxa"/>
            <w:shd w:val="clear" w:color="auto" w:fill="auto"/>
            <w:noWrap/>
            <w:vAlign w:val="center"/>
          </w:tcPr>
          <w:p w14:paraId="6C9E50F5" w14:textId="77777777" w:rsidR="002257D2" w:rsidRDefault="00DB0E7F">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显示重量</w:t>
            </w:r>
          </w:p>
        </w:tc>
        <w:tc>
          <w:tcPr>
            <w:tcW w:w="1134" w:type="dxa"/>
            <w:shd w:val="clear" w:color="auto" w:fill="auto"/>
            <w:noWrap/>
            <w:vAlign w:val="center"/>
          </w:tcPr>
          <w:p w14:paraId="1094A62B" w14:textId="77777777" w:rsidR="002257D2" w:rsidRDefault="00DB0E7F">
            <w:pPr>
              <w:spacing w:line="0" w:lineRule="atLeast"/>
              <w:ind w:firstLine="0"/>
              <w:jc w:val="center"/>
              <w:textAlignment w:val="center"/>
              <w:rPr>
                <w:rFonts w:cs="宋体"/>
                <w:b/>
                <w:sz w:val="18"/>
                <w:szCs w:val="18"/>
              </w:rPr>
            </w:pPr>
            <w:r>
              <w:rPr>
                <w:rFonts w:cs="宋体" w:hint="eastAsia"/>
                <w:b/>
                <w:sz w:val="18"/>
                <w:szCs w:val="18"/>
              </w:rPr>
              <w:t>Float</w:t>
            </w:r>
          </w:p>
        </w:tc>
        <w:tc>
          <w:tcPr>
            <w:tcW w:w="6095" w:type="dxa"/>
            <w:shd w:val="clear" w:color="auto" w:fill="auto"/>
            <w:noWrap/>
            <w:vAlign w:val="center"/>
          </w:tcPr>
          <w:p w14:paraId="31B7671C" w14:textId="77777777" w:rsidR="002257D2" w:rsidRDefault="00DB0E7F">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当前显示的重量，浮点型</w:t>
            </w:r>
          </w:p>
        </w:tc>
      </w:tr>
      <w:tr w:rsidR="002257D2" w14:paraId="5F467CF9" w14:textId="77777777">
        <w:trPr>
          <w:trHeight w:val="65"/>
        </w:trPr>
        <w:tc>
          <w:tcPr>
            <w:tcW w:w="850" w:type="dxa"/>
            <w:shd w:val="clear" w:color="auto" w:fill="auto"/>
            <w:noWrap/>
            <w:vAlign w:val="bottom"/>
          </w:tcPr>
          <w:p w14:paraId="3F7C31FF" w14:textId="77777777" w:rsidR="002257D2" w:rsidRDefault="00DB0E7F">
            <w:pPr>
              <w:spacing w:line="0" w:lineRule="atLeast"/>
              <w:ind w:firstLine="0"/>
              <w:jc w:val="center"/>
              <w:textAlignment w:val="center"/>
              <w:rPr>
                <w:b/>
                <w:sz w:val="18"/>
                <w:szCs w:val="18"/>
              </w:rPr>
            </w:pPr>
            <w:r>
              <w:rPr>
                <w:b/>
                <w:sz w:val="18"/>
                <w:szCs w:val="18"/>
              </w:rPr>
              <w:t>4</w:t>
            </w:r>
          </w:p>
        </w:tc>
        <w:tc>
          <w:tcPr>
            <w:tcW w:w="1985" w:type="dxa"/>
            <w:shd w:val="clear" w:color="auto" w:fill="auto"/>
            <w:noWrap/>
            <w:vAlign w:val="center"/>
          </w:tcPr>
          <w:p w14:paraId="1A96E2A6" w14:textId="77777777" w:rsidR="002257D2" w:rsidRDefault="00DB0E7F">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实时重量</w:t>
            </w:r>
          </w:p>
        </w:tc>
        <w:tc>
          <w:tcPr>
            <w:tcW w:w="1134" w:type="dxa"/>
            <w:shd w:val="clear" w:color="auto" w:fill="auto"/>
            <w:noWrap/>
            <w:vAlign w:val="center"/>
          </w:tcPr>
          <w:p w14:paraId="2981BA12" w14:textId="77777777" w:rsidR="002257D2" w:rsidRDefault="00DB0E7F">
            <w:pPr>
              <w:spacing w:line="0" w:lineRule="atLeast"/>
              <w:ind w:firstLine="0"/>
              <w:jc w:val="center"/>
              <w:textAlignment w:val="center"/>
              <w:rPr>
                <w:rFonts w:asciiTheme="minorEastAsia" w:hAnsiTheme="minorEastAsia" w:cs="宋体"/>
                <w:sz w:val="18"/>
                <w:szCs w:val="18"/>
              </w:rPr>
            </w:pPr>
            <w:r>
              <w:rPr>
                <w:rFonts w:cs="宋体" w:hint="eastAsia"/>
                <w:b/>
                <w:sz w:val="18"/>
                <w:szCs w:val="18"/>
              </w:rPr>
              <w:t>Float</w:t>
            </w:r>
          </w:p>
        </w:tc>
        <w:tc>
          <w:tcPr>
            <w:tcW w:w="6095" w:type="dxa"/>
            <w:shd w:val="clear" w:color="auto" w:fill="auto"/>
            <w:noWrap/>
            <w:vAlign w:val="center"/>
          </w:tcPr>
          <w:p w14:paraId="70CC0E1E" w14:textId="77777777" w:rsidR="002257D2" w:rsidRDefault="00DB0E7F">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减量法运行的重量，浮点型</w:t>
            </w:r>
          </w:p>
        </w:tc>
      </w:tr>
      <w:tr w:rsidR="002257D2" w14:paraId="4EDFC592" w14:textId="77777777">
        <w:trPr>
          <w:trHeight w:val="65"/>
        </w:trPr>
        <w:tc>
          <w:tcPr>
            <w:tcW w:w="850" w:type="dxa"/>
            <w:vMerge w:val="restart"/>
            <w:shd w:val="clear" w:color="auto" w:fill="auto"/>
            <w:noWrap/>
            <w:vAlign w:val="center"/>
          </w:tcPr>
          <w:p w14:paraId="2E3541D6" w14:textId="77777777" w:rsidR="002257D2" w:rsidRDefault="00DB0E7F">
            <w:pPr>
              <w:spacing w:line="0" w:lineRule="atLeast"/>
              <w:ind w:firstLine="0"/>
              <w:jc w:val="center"/>
              <w:rPr>
                <w:rFonts w:cs="宋体"/>
                <w:b/>
                <w:sz w:val="18"/>
                <w:szCs w:val="18"/>
              </w:rPr>
            </w:pPr>
            <w:r>
              <w:rPr>
                <w:rFonts w:cs="宋体" w:hint="eastAsia"/>
                <w:b/>
                <w:sz w:val="18"/>
                <w:szCs w:val="18"/>
              </w:rPr>
              <w:t>8</w:t>
            </w:r>
          </w:p>
        </w:tc>
        <w:tc>
          <w:tcPr>
            <w:tcW w:w="1985" w:type="dxa"/>
            <w:vMerge w:val="restart"/>
            <w:shd w:val="clear" w:color="auto" w:fill="auto"/>
            <w:noWrap/>
            <w:vAlign w:val="center"/>
          </w:tcPr>
          <w:p w14:paraId="4C2B7F5D"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重量状态标志位</w:t>
            </w:r>
          </w:p>
        </w:tc>
        <w:tc>
          <w:tcPr>
            <w:tcW w:w="1134" w:type="dxa"/>
            <w:vMerge w:val="restart"/>
            <w:shd w:val="clear" w:color="auto" w:fill="auto"/>
            <w:noWrap/>
            <w:vAlign w:val="center"/>
          </w:tcPr>
          <w:p w14:paraId="3BC1FDB5" w14:textId="77777777" w:rsidR="002257D2" w:rsidRDefault="00DB0E7F">
            <w:pPr>
              <w:spacing w:line="0" w:lineRule="atLeast"/>
              <w:ind w:firstLine="0"/>
              <w:jc w:val="center"/>
              <w:rPr>
                <w:rFonts w:cs="宋体"/>
                <w:b/>
                <w:sz w:val="18"/>
                <w:szCs w:val="18"/>
              </w:rPr>
            </w:pPr>
            <w:r>
              <w:rPr>
                <w:rFonts w:cs="宋体" w:hint="eastAsia"/>
                <w:b/>
                <w:sz w:val="18"/>
                <w:szCs w:val="18"/>
              </w:rPr>
              <w:t>Word</w:t>
            </w:r>
          </w:p>
        </w:tc>
        <w:tc>
          <w:tcPr>
            <w:tcW w:w="6095" w:type="dxa"/>
            <w:shd w:val="clear" w:color="auto" w:fill="auto"/>
            <w:vAlign w:val="center"/>
          </w:tcPr>
          <w:p w14:paraId="1C2EEA50" w14:textId="77777777" w:rsidR="002257D2" w:rsidRDefault="00DB0E7F">
            <w:pPr>
              <w:spacing w:line="0" w:lineRule="atLeast"/>
              <w:ind w:firstLine="0"/>
              <w:rPr>
                <w:rFonts w:cs="宋体"/>
                <w:b/>
                <w:sz w:val="18"/>
                <w:szCs w:val="18"/>
              </w:rPr>
            </w:pPr>
            <w:r>
              <w:rPr>
                <w:rFonts w:cs="宋体" w:hint="eastAsia"/>
                <w:b/>
                <w:sz w:val="18"/>
                <w:szCs w:val="18"/>
              </w:rPr>
              <w:t>D</w:t>
            </w:r>
            <w:r>
              <w:rPr>
                <w:rFonts w:cs="宋体"/>
                <w:b/>
                <w:sz w:val="18"/>
                <w:szCs w:val="18"/>
              </w:rPr>
              <w:t xml:space="preserve">15: </w:t>
            </w:r>
            <w:r>
              <w:rPr>
                <w:rFonts w:asciiTheme="minorEastAsia" w:hAnsiTheme="minorEastAsia" w:cs="宋体" w:hint="eastAsia"/>
                <w:sz w:val="18"/>
                <w:szCs w:val="18"/>
              </w:rPr>
              <w:t>通讯心跳</w:t>
            </w:r>
          </w:p>
        </w:tc>
      </w:tr>
      <w:tr w:rsidR="002257D2" w14:paraId="511A62E3" w14:textId="77777777">
        <w:trPr>
          <w:trHeight w:val="65"/>
        </w:trPr>
        <w:tc>
          <w:tcPr>
            <w:tcW w:w="850" w:type="dxa"/>
            <w:vMerge/>
            <w:shd w:val="clear" w:color="auto" w:fill="auto"/>
            <w:noWrap/>
            <w:vAlign w:val="center"/>
          </w:tcPr>
          <w:p w14:paraId="79AB48F4" w14:textId="77777777" w:rsidR="002257D2" w:rsidRDefault="002257D2">
            <w:pPr>
              <w:spacing w:line="0" w:lineRule="atLeast"/>
              <w:ind w:firstLine="0"/>
              <w:jc w:val="center"/>
              <w:rPr>
                <w:rFonts w:asciiTheme="minorEastAsia" w:hAnsiTheme="minorEastAsia" w:cs="宋体"/>
                <w:sz w:val="18"/>
                <w:szCs w:val="18"/>
              </w:rPr>
            </w:pPr>
          </w:p>
        </w:tc>
        <w:tc>
          <w:tcPr>
            <w:tcW w:w="1985" w:type="dxa"/>
            <w:vMerge/>
            <w:shd w:val="clear" w:color="auto" w:fill="auto"/>
            <w:noWrap/>
            <w:vAlign w:val="center"/>
          </w:tcPr>
          <w:p w14:paraId="3B1AAD74"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noWrap/>
            <w:vAlign w:val="center"/>
          </w:tcPr>
          <w:p w14:paraId="097D1BE0"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1FA326F6"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D13</w:t>
            </w:r>
            <w:r>
              <w:rPr>
                <w:rFonts w:asciiTheme="minorEastAsia" w:hAnsiTheme="minorEastAsia" w:cs="宋体" w:hint="eastAsia"/>
                <w:sz w:val="18"/>
                <w:szCs w:val="18"/>
              </w:rPr>
              <w:t>-</w:t>
            </w:r>
            <w:r>
              <w:rPr>
                <w:rFonts w:cs="宋体" w:hint="eastAsia"/>
                <w:b/>
                <w:sz w:val="18"/>
                <w:szCs w:val="18"/>
              </w:rPr>
              <w:t>D1</w:t>
            </w:r>
            <w:r>
              <w:rPr>
                <w:rFonts w:cs="宋体"/>
                <w:b/>
                <w:sz w:val="18"/>
                <w:szCs w:val="18"/>
              </w:rPr>
              <w:t>4</w:t>
            </w:r>
            <w:r>
              <w:rPr>
                <w:rFonts w:asciiTheme="minorEastAsia" w:hAnsiTheme="minorEastAsia" w:cs="宋体" w:hint="eastAsia"/>
                <w:sz w:val="18"/>
                <w:szCs w:val="18"/>
              </w:rPr>
              <w:t>保留</w:t>
            </w:r>
          </w:p>
        </w:tc>
      </w:tr>
      <w:tr w:rsidR="002257D2" w14:paraId="5314E9D0" w14:textId="77777777">
        <w:trPr>
          <w:trHeight w:val="285"/>
        </w:trPr>
        <w:tc>
          <w:tcPr>
            <w:tcW w:w="850" w:type="dxa"/>
            <w:vMerge/>
            <w:shd w:val="clear" w:color="auto" w:fill="auto"/>
            <w:vAlign w:val="center"/>
          </w:tcPr>
          <w:p w14:paraId="7C508F27"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3990D29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3EAC0D9"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5FF4F2D6" w14:textId="77777777" w:rsidR="002257D2" w:rsidRDefault="00DB0E7F">
            <w:pPr>
              <w:spacing w:line="0" w:lineRule="atLeast"/>
              <w:ind w:firstLine="0"/>
              <w:rPr>
                <w:rFonts w:cs="宋体"/>
                <w:b/>
                <w:sz w:val="18"/>
                <w:szCs w:val="18"/>
              </w:rPr>
            </w:pPr>
            <w:r>
              <w:rPr>
                <w:rFonts w:cs="宋体" w:hint="eastAsia"/>
                <w:b/>
                <w:sz w:val="18"/>
                <w:szCs w:val="18"/>
                <w:highlight w:val="yellow"/>
              </w:rPr>
              <w:t>D12:</w:t>
            </w:r>
            <w:r>
              <w:rPr>
                <w:rFonts w:asciiTheme="minorEastAsia" w:hAnsiTheme="minorEastAsia" w:cs="宋体" w:hint="eastAsia"/>
                <w:sz w:val="18"/>
                <w:szCs w:val="18"/>
                <w:highlight w:val="yellow"/>
              </w:rPr>
              <w:t>双极性</w:t>
            </w:r>
          </w:p>
        </w:tc>
      </w:tr>
      <w:tr w:rsidR="002257D2" w14:paraId="709FACAF" w14:textId="77777777">
        <w:trPr>
          <w:trHeight w:val="285"/>
        </w:trPr>
        <w:tc>
          <w:tcPr>
            <w:tcW w:w="850" w:type="dxa"/>
            <w:vMerge/>
            <w:shd w:val="clear" w:color="auto" w:fill="auto"/>
            <w:vAlign w:val="center"/>
          </w:tcPr>
          <w:p w14:paraId="645AA3E2"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44DEE5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CBD6642"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4908C5F9"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D11</w:t>
            </w:r>
            <w:r>
              <w:rPr>
                <w:rFonts w:asciiTheme="minorEastAsia" w:hAnsiTheme="minorEastAsia" w:cs="宋体" w:hint="eastAsia"/>
                <w:sz w:val="18"/>
                <w:szCs w:val="18"/>
              </w:rPr>
              <w:t>：使用理论值计算重量，</w:t>
            </w:r>
            <w:r>
              <w:rPr>
                <w:rFonts w:asciiTheme="minorEastAsia" w:hAnsiTheme="minorEastAsia" w:cs="宋体" w:hint="eastAsia"/>
                <w:sz w:val="18"/>
                <w:szCs w:val="18"/>
              </w:rPr>
              <w:t>(</w:t>
            </w:r>
            <w:r>
              <w:rPr>
                <w:rFonts w:asciiTheme="minorEastAsia" w:hAnsiTheme="minorEastAsia" w:cs="宋体" w:hint="eastAsia"/>
                <w:sz w:val="18"/>
                <w:szCs w:val="18"/>
              </w:rPr>
              <w:t>使用理论值计算重量时提示用户</w:t>
            </w:r>
            <w:r>
              <w:rPr>
                <w:rFonts w:asciiTheme="minorEastAsia" w:hAnsiTheme="minorEastAsia" w:cs="宋体" w:hint="eastAsia"/>
                <w:sz w:val="18"/>
                <w:szCs w:val="18"/>
              </w:rPr>
              <w:t>)</w:t>
            </w:r>
          </w:p>
        </w:tc>
      </w:tr>
      <w:tr w:rsidR="002257D2" w14:paraId="65D783CF" w14:textId="77777777">
        <w:trPr>
          <w:trHeight w:val="285"/>
        </w:trPr>
        <w:tc>
          <w:tcPr>
            <w:tcW w:w="850" w:type="dxa"/>
            <w:vMerge/>
            <w:shd w:val="clear" w:color="auto" w:fill="auto"/>
            <w:vAlign w:val="center"/>
          </w:tcPr>
          <w:p w14:paraId="38B09D80"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6A970EF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0250C6B"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685A28AE"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D10</w:t>
            </w:r>
            <w:r>
              <w:rPr>
                <w:rFonts w:asciiTheme="minorEastAsia" w:hAnsiTheme="minorEastAsia" w:cs="宋体" w:hint="eastAsia"/>
                <w:sz w:val="18"/>
                <w:szCs w:val="18"/>
              </w:rPr>
              <w:t>：</w:t>
            </w:r>
            <w:r>
              <w:rPr>
                <w:rFonts w:cs="宋体" w:hint="eastAsia"/>
                <w:b/>
                <w:sz w:val="18"/>
                <w:szCs w:val="18"/>
              </w:rPr>
              <w:t>ADC</w:t>
            </w:r>
            <w:r>
              <w:rPr>
                <w:rFonts w:asciiTheme="minorEastAsia" w:hAnsiTheme="minorEastAsia" w:cs="宋体" w:hint="eastAsia"/>
                <w:sz w:val="18"/>
                <w:szCs w:val="18"/>
              </w:rPr>
              <w:t>故障，</w:t>
            </w:r>
            <w:r>
              <w:rPr>
                <w:rFonts w:asciiTheme="minorEastAsia" w:hAnsiTheme="minorEastAsia" w:cs="宋体" w:hint="eastAsia"/>
                <w:sz w:val="18"/>
                <w:szCs w:val="18"/>
              </w:rPr>
              <w:t>(</w:t>
            </w:r>
            <w:r>
              <w:rPr>
                <w:rFonts w:cs="宋体" w:hint="eastAsia"/>
                <w:b/>
                <w:sz w:val="18"/>
                <w:szCs w:val="18"/>
              </w:rPr>
              <w:t>ADC</w:t>
            </w:r>
            <w:r>
              <w:rPr>
                <w:rFonts w:asciiTheme="minorEastAsia" w:hAnsiTheme="minorEastAsia" w:cs="宋体" w:hint="eastAsia"/>
                <w:sz w:val="18"/>
                <w:szCs w:val="18"/>
              </w:rPr>
              <w:t>初始化失败或者采样中断超过预期时间</w:t>
            </w:r>
            <w:r>
              <w:rPr>
                <w:rFonts w:asciiTheme="minorEastAsia" w:hAnsiTheme="minorEastAsia" w:cs="宋体" w:hint="eastAsia"/>
                <w:sz w:val="18"/>
                <w:szCs w:val="18"/>
              </w:rPr>
              <w:t>)</w:t>
            </w:r>
          </w:p>
        </w:tc>
      </w:tr>
      <w:tr w:rsidR="002257D2" w14:paraId="72505A9B" w14:textId="77777777">
        <w:trPr>
          <w:trHeight w:val="65"/>
        </w:trPr>
        <w:tc>
          <w:tcPr>
            <w:tcW w:w="850" w:type="dxa"/>
            <w:vMerge/>
            <w:shd w:val="clear" w:color="auto" w:fill="auto"/>
            <w:vAlign w:val="center"/>
          </w:tcPr>
          <w:p w14:paraId="17E88BEC"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4F4C898A"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64564CD"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6F38D500"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D9</w:t>
            </w:r>
            <w:r>
              <w:rPr>
                <w:rFonts w:asciiTheme="minorEastAsia" w:hAnsiTheme="minorEastAsia" w:cs="宋体" w:hint="eastAsia"/>
                <w:sz w:val="18"/>
                <w:szCs w:val="18"/>
              </w:rPr>
              <w:t>：当前显示净重，</w:t>
            </w:r>
            <w:r>
              <w:rPr>
                <w:rFonts w:asciiTheme="minorEastAsia" w:hAnsiTheme="minorEastAsia" w:cs="宋体" w:hint="eastAsia"/>
                <w:sz w:val="18"/>
                <w:szCs w:val="18"/>
              </w:rPr>
              <w:t>(</w:t>
            </w:r>
            <w:r>
              <w:rPr>
                <w:rFonts w:asciiTheme="minorEastAsia" w:hAnsiTheme="minorEastAsia" w:cs="宋体" w:hint="eastAsia"/>
                <w:sz w:val="18"/>
                <w:szCs w:val="18"/>
              </w:rPr>
              <w:t>区分当前显示的重量是哪个</w:t>
            </w:r>
            <w:r>
              <w:rPr>
                <w:rFonts w:asciiTheme="minorEastAsia" w:hAnsiTheme="minorEastAsia" w:cs="宋体" w:hint="eastAsia"/>
                <w:sz w:val="18"/>
                <w:szCs w:val="18"/>
              </w:rPr>
              <w:t>)</w:t>
            </w:r>
          </w:p>
        </w:tc>
      </w:tr>
      <w:tr w:rsidR="002257D2" w14:paraId="254649F4" w14:textId="77777777">
        <w:trPr>
          <w:trHeight w:val="65"/>
        </w:trPr>
        <w:tc>
          <w:tcPr>
            <w:tcW w:w="850" w:type="dxa"/>
            <w:vMerge/>
            <w:shd w:val="clear" w:color="auto" w:fill="auto"/>
            <w:vAlign w:val="center"/>
          </w:tcPr>
          <w:p w14:paraId="0FB0E505"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04EBC4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7997989"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15D847C7"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D8</w:t>
            </w:r>
            <w:r>
              <w:rPr>
                <w:rFonts w:asciiTheme="minorEastAsia" w:hAnsiTheme="minorEastAsia" w:cs="宋体" w:hint="eastAsia"/>
                <w:sz w:val="18"/>
                <w:szCs w:val="18"/>
              </w:rPr>
              <w:t>：毫伏数稳定，</w:t>
            </w:r>
            <w:r>
              <w:rPr>
                <w:rFonts w:asciiTheme="minorEastAsia" w:hAnsiTheme="minorEastAsia" w:cs="宋体" w:hint="eastAsia"/>
                <w:sz w:val="18"/>
                <w:szCs w:val="18"/>
              </w:rPr>
              <w:t>(</w:t>
            </w:r>
            <w:r>
              <w:rPr>
                <w:rFonts w:asciiTheme="minorEastAsia" w:hAnsiTheme="minorEastAsia" w:cs="宋体" w:hint="eastAsia"/>
                <w:sz w:val="18"/>
                <w:szCs w:val="18"/>
              </w:rPr>
              <w:t>标定时毫伏数判稳的标志位</w:t>
            </w:r>
            <w:r>
              <w:rPr>
                <w:rFonts w:asciiTheme="minorEastAsia" w:hAnsiTheme="minorEastAsia" w:cs="宋体" w:hint="eastAsia"/>
                <w:sz w:val="18"/>
                <w:szCs w:val="18"/>
              </w:rPr>
              <w:t>)</w:t>
            </w:r>
          </w:p>
        </w:tc>
      </w:tr>
      <w:tr w:rsidR="002257D2" w14:paraId="31547EC5" w14:textId="77777777">
        <w:trPr>
          <w:trHeight w:val="65"/>
        </w:trPr>
        <w:tc>
          <w:tcPr>
            <w:tcW w:w="850" w:type="dxa"/>
            <w:vMerge/>
            <w:shd w:val="clear" w:color="auto" w:fill="auto"/>
            <w:vAlign w:val="center"/>
          </w:tcPr>
          <w:p w14:paraId="148FD303"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6C9EC47F"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1E53500"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712EF406"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D7</w:t>
            </w:r>
            <w:r>
              <w:rPr>
                <w:rFonts w:asciiTheme="minorEastAsia" w:hAnsiTheme="minorEastAsia" w:cs="宋体" w:hint="eastAsia"/>
                <w:sz w:val="18"/>
                <w:szCs w:val="18"/>
              </w:rPr>
              <w:t>：传感器负溢出，</w:t>
            </w:r>
            <w:r>
              <w:rPr>
                <w:rFonts w:asciiTheme="minorEastAsia" w:hAnsiTheme="minorEastAsia" w:cs="宋体" w:hint="eastAsia"/>
                <w:sz w:val="18"/>
                <w:szCs w:val="18"/>
              </w:rPr>
              <w:t xml:space="preserve"> </w:t>
            </w:r>
            <w:r>
              <w:rPr>
                <w:rFonts w:asciiTheme="minorEastAsia" w:hAnsiTheme="minorEastAsia" w:cs="宋体" w:hint="eastAsia"/>
                <w:sz w:val="18"/>
                <w:szCs w:val="18"/>
              </w:rPr>
              <w:t>低于传感器电压允许范围</w:t>
            </w:r>
          </w:p>
        </w:tc>
      </w:tr>
      <w:tr w:rsidR="002257D2" w14:paraId="38F1873C" w14:textId="77777777">
        <w:trPr>
          <w:trHeight w:val="65"/>
        </w:trPr>
        <w:tc>
          <w:tcPr>
            <w:tcW w:w="850" w:type="dxa"/>
            <w:vMerge/>
            <w:shd w:val="clear" w:color="auto" w:fill="auto"/>
            <w:vAlign w:val="center"/>
          </w:tcPr>
          <w:p w14:paraId="11901752"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5FDB70C4"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081F017"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13E45084"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D6</w:t>
            </w:r>
            <w:r>
              <w:rPr>
                <w:rFonts w:asciiTheme="minorEastAsia" w:hAnsiTheme="minorEastAsia" w:cs="宋体" w:hint="eastAsia"/>
                <w:sz w:val="18"/>
                <w:szCs w:val="18"/>
              </w:rPr>
              <w:t>：传感器正溢出，</w:t>
            </w:r>
            <w:r>
              <w:rPr>
                <w:rFonts w:asciiTheme="minorEastAsia" w:hAnsiTheme="minorEastAsia" w:cs="宋体" w:hint="eastAsia"/>
                <w:sz w:val="18"/>
                <w:szCs w:val="18"/>
              </w:rPr>
              <w:t xml:space="preserve"> </w:t>
            </w:r>
            <w:r>
              <w:rPr>
                <w:rFonts w:asciiTheme="minorEastAsia" w:hAnsiTheme="minorEastAsia" w:cs="宋体" w:hint="eastAsia"/>
                <w:sz w:val="18"/>
                <w:szCs w:val="18"/>
              </w:rPr>
              <w:t>超出传感器电压允许范围</w:t>
            </w:r>
          </w:p>
        </w:tc>
      </w:tr>
      <w:tr w:rsidR="002257D2" w14:paraId="0B9209FE" w14:textId="77777777">
        <w:trPr>
          <w:trHeight w:val="65"/>
        </w:trPr>
        <w:tc>
          <w:tcPr>
            <w:tcW w:w="850" w:type="dxa"/>
            <w:vMerge/>
            <w:shd w:val="clear" w:color="auto" w:fill="auto"/>
            <w:vAlign w:val="center"/>
          </w:tcPr>
          <w:p w14:paraId="24DDDF61"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6ECF4E79"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20267AD"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51502B18"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D5</w:t>
            </w:r>
            <w:r>
              <w:rPr>
                <w:rFonts w:asciiTheme="minorEastAsia" w:hAnsiTheme="minorEastAsia" w:cs="宋体" w:hint="eastAsia"/>
                <w:sz w:val="18"/>
                <w:szCs w:val="18"/>
              </w:rPr>
              <w:t>：重量负溢出，重量小于“</w:t>
            </w:r>
            <w:r>
              <w:rPr>
                <w:rFonts w:asciiTheme="minorEastAsia" w:hAnsiTheme="minorEastAsia" w:cs="宋体" w:hint="eastAsia"/>
                <w:sz w:val="18"/>
                <w:szCs w:val="18"/>
              </w:rPr>
              <w:t>-(</w:t>
            </w:r>
            <w:r>
              <w:rPr>
                <w:rFonts w:asciiTheme="minorEastAsia" w:hAnsiTheme="minorEastAsia" w:cs="宋体" w:hint="eastAsia"/>
                <w:sz w:val="18"/>
                <w:szCs w:val="18"/>
              </w:rPr>
              <w:t>最大量程</w:t>
            </w:r>
            <w:r>
              <w:rPr>
                <w:rFonts w:asciiTheme="minorEastAsia" w:hAnsiTheme="minorEastAsia" w:cs="宋体" w:hint="eastAsia"/>
                <w:sz w:val="18"/>
                <w:szCs w:val="18"/>
              </w:rPr>
              <w:t>+</w:t>
            </w:r>
            <w:r>
              <w:rPr>
                <w:rFonts w:cs="宋体" w:hint="eastAsia"/>
                <w:b/>
                <w:sz w:val="18"/>
                <w:szCs w:val="18"/>
              </w:rPr>
              <w:t>9d</w:t>
            </w:r>
            <w:r>
              <w:rPr>
                <w:rFonts w:asciiTheme="minorEastAsia" w:hAnsiTheme="minorEastAsia" w:cs="宋体" w:hint="eastAsia"/>
                <w:sz w:val="18"/>
                <w:szCs w:val="18"/>
              </w:rPr>
              <w:t>)</w:t>
            </w:r>
            <w:r>
              <w:rPr>
                <w:rFonts w:asciiTheme="minorEastAsia" w:hAnsiTheme="minorEastAsia" w:cs="宋体" w:hint="eastAsia"/>
                <w:sz w:val="18"/>
                <w:szCs w:val="18"/>
              </w:rPr>
              <w:t>”</w:t>
            </w:r>
          </w:p>
        </w:tc>
      </w:tr>
      <w:tr w:rsidR="002257D2" w14:paraId="0654D4D8" w14:textId="77777777">
        <w:trPr>
          <w:trHeight w:val="65"/>
        </w:trPr>
        <w:tc>
          <w:tcPr>
            <w:tcW w:w="850" w:type="dxa"/>
            <w:vMerge/>
            <w:shd w:val="clear" w:color="auto" w:fill="auto"/>
            <w:vAlign w:val="center"/>
          </w:tcPr>
          <w:p w14:paraId="7C9619AE"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2564223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D80A6EB"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1B90352E"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D4</w:t>
            </w:r>
            <w:r>
              <w:rPr>
                <w:rFonts w:asciiTheme="minorEastAsia" w:hAnsiTheme="minorEastAsia" w:cs="宋体" w:hint="eastAsia"/>
                <w:sz w:val="18"/>
                <w:szCs w:val="18"/>
              </w:rPr>
              <w:t>：重量正溢出，重量大于“</w:t>
            </w:r>
            <w:r>
              <w:rPr>
                <w:rFonts w:asciiTheme="minorEastAsia" w:hAnsiTheme="minorEastAsia" w:cs="宋体" w:hint="eastAsia"/>
                <w:sz w:val="18"/>
                <w:szCs w:val="18"/>
              </w:rPr>
              <w:t xml:space="preserve"> </w:t>
            </w:r>
            <w:r>
              <w:rPr>
                <w:rFonts w:asciiTheme="minorEastAsia" w:hAnsiTheme="minorEastAsia" w:cs="宋体" w:hint="eastAsia"/>
                <w:sz w:val="18"/>
                <w:szCs w:val="18"/>
              </w:rPr>
              <w:t>最大量程</w:t>
            </w:r>
            <w:r>
              <w:rPr>
                <w:rFonts w:asciiTheme="minorEastAsia" w:hAnsiTheme="minorEastAsia" w:cs="宋体" w:hint="eastAsia"/>
                <w:sz w:val="18"/>
                <w:szCs w:val="18"/>
              </w:rPr>
              <w:t>+</w:t>
            </w:r>
            <w:r>
              <w:rPr>
                <w:rFonts w:cs="宋体" w:hint="eastAsia"/>
                <w:b/>
                <w:sz w:val="18"/>
                <w:szCs w:val="18"/>
              </w:rPr>
              <w:t>9d</w:t>
            </w:r>
            <w:r>
              <w:rPr>
                <w:rFonts w:asciiTheme="minorEastAsia" w:hAnsiTheme="minorEastAsia" w:cs="宋体" w:hint="eastAsia"/>
                <w:sz w:val="18"/>
                <w:szCs w:val="18"/>
              </w:rPr>
              <w:t>”</w:t>
            </w:r>
          </w:p>
        </w:tc>
      </w:tr>
      <w:tr w:rsidR="002257D2" w14:paraId="5F2667A1" w14:textId="77777777">
        <w:trPr>
          <w:trHeight w:val="285"/>
        </w:trPr>
        <w:tc>
          <w:tcPr>
            <w:tcW w:w="850" w:type="dxa"/>
            <w:vMerge/>
            <w:shd w:val="clear" w:color="auto" w:fill="auto"/>
            <w:vAlign w:val="center"/>
          </w:tcPr>
          <w:p w14:paraId="7F761F9B"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71A785E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2C8CDDA"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2C8E036E"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D3</w:t>
            </w:r>
            <w:r>
              <w:rPr>
                <w:rFonts w:asciiTheme="minorEastAsia" w:hAnsiTheme="minorEastAsia" w:cs="宋体" w:hint="eastAsia"/>
                <w:sz w:val="18"/>
                <w:szCs w:val="18"/>
              </w:rPr>
              <w:t>：溢出状态，（重量或传感器异常</w:t>
            </w:r>
            <w:r>
              <w:rPr>
                <w:rFonts w:asciiTheme="minorEastAsia" w:hAnsiTheme="minorEastAsia" w:cs="宋体" w:hint="eastAsia"/>
                <w:sz w:val="18"/>
                <w:szCs w:val="18"/>
              </w:rPr>
              <w:t>)</w:t>
            </w:r>
          </w:p>
        </w:tc>
      </w:tr>
      <w:tr w:rsidR="002257D2" w14:paraId="289B323F" w14:textId="77777777">
        <w:trPr>
          <w:trHeight w:val="285"/>
        </w:trPr>
        <w:tc>
          <w:tcPr>
            <w:tcW w:w="850" w:type="dxa"/>
            <w:vMerge/>
            <w:shd w:val="clear" w:color="auto" w:fill="auto"/>
            <w:vAlign w:val="center"/>
          </w:tcPr>
          <w:p w14:paraId="5F626F11"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5E4BC86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C52E59E"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333F909A"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D2</w:t>
            </w:r>
            <w:r>
              <w:rPr>
                <w:rFonts w:asciiTheme="minorEastAsia" w:hAnsiTheme="minorEastAsia" w:cs="宋体" w:hint="eastAsia"/>
                <w:sz w:val="18"/>
                <w:szCs w:val="18"/>
              </w:rPr>
              <w:t>：显示重量负号，（显示重量为负数</w:t>
            </w:r>
            <w:r>
              <w:rPr>
                <w:rFonts w:asciiTheme="minorEastAsia" w:hAnsiTheme="minorEastAsia" w:cs="宋体" w:hint="eastAsia"/>
                <w:sz w:val="18"/>
                <w:szCs w:val="18"/>
              </w:rPr>
              <w:t>)</w:t>
            </w:r>
          </w:p>
        </w:tc>
      </w:tr>
      <w:tr w:rsidR="002257D2" w14:paraId="708D847E" w14:textId="77777777">
        <w:trPr>
          <w:trHeight w:val="285"/>
        </w:trPr>
        <w:tc>
          <w:tcPr>
            <w:tcW w:w="850" w:type="dxa"/>
            <w:vMerge/>
            <w:shd w:val="clear" w:color="auto" w:fill="auto"/>
            <w:vAlign w:val="center"/>
          </w:tcPr>
          <w:p w14:paraId="64E36D9B"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3F0C18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63D394D"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35CC0FF9"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w:t>
            </w:r>
            <w:r>
              <w:rPr>
                <w:rFonts w:asciiTheme="minorEastAsia" w:hAnsiTheme="minorEastAsia" w:cs="宋体" w:hint="eastAsia"/>
                <w:sz w:val="18"/>
                <w:szCs w:val="18"/>
              </w:rPr>
              <w:t>：零点，（重量在</w:t>
            </w:r>
            <w:r>
              <w:rPr>
                <w:rFonts w:cs="宋体" w:hint="eastAsia"/>
                <w:b/>
                <w:sz w:val="18"/>
                <w:szCs w:val="18"/>
              </w:rPr>
              <w:t>0</w:t>
            </w:r>
            <w:r>
              <w:rPr>
                <w:rFonts w:asciiTheme="minorEastAsia" w:hAnsiTheme="minorEastAsia" w:cs="宋体" w:hint="eastAsia"/>
                <w:sz w:val="18"/>
                <w:szCs w:val="18"/>
              </w:rPr>
              <w:t>+/-</w:t>
            </w:r>
            <w:r>
              <w:rPr>
                <w:rFonts w:asciiTheme="minorEastAsia" w:hAnsiTheme="minorEastAsia" w:cs="宋体" w:hint="eastAsia"/>
                <w:sz w:val="18"/>
                <w:szCs w:val="18"/>
              </w:rPr>
              <w:t>四分之一</w:t>
            </w:r>
            <w:r>
              <w:rPr>
                <w:rFonts w:cs="宋体" w:hint="eastAsia"/>
                <w:b/>
                <w:sz w:val="18"/>
                <w:szCs w:val="18"/>
              </w:rPr>
              <w:t>d</w:t>
            </w:r>
            <w:r>
              <w:rPr>
                <w:rFonts w:asciiTheme="minorEastAsia" w:hAnsiTheme="minorEastAsia" w:cs="宋体" w:hint="eastAsia"/>
                <w:sz w:val="18"/>
                <w:szCs w:val="18"/>
              </w:rPr>
              <w:t>范围内</w:t>
            </w:r>
            <w:r>
              <w:rPr>
                <w:rFonts w:asciiTheme="minorEastAsia" w:hAnsiTheme="minorEastAsia" w:cs="宋体" w:hint="eastAsia"/>
                <w:sz w:val="18"/>
                <w:szCs w:val="18"/>
              </w:rPr>
              <w:t>)</w:t>
            </w:r>
          </w:p>
        </w:tc>
      </w:tr>
      <w:tr w:rsidR="002257D2" w14:paraId="2EDD8FBA" w14:textId="77777777">
        <w:trPr>
          <w:trHeight w:val="285"/>
        </w:trPr>
        <w:tc>
          <w:tcPr>
            <w:tcW w:w="850" w:type="dxa"/>
            <w:vMerge/>
            <w:shd w:val="clear" w:color="auto" w:fill="auto"/>
            <w:vAlign w:val="center"/>
          </w:tcPr>
          <w:p w14:paraId="0020C918"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4CF3FD1"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DCFDAD8"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vAlign w:val="center"/>
          </w:tcPr>
          <w:p w14:paraId="4A0B4EDF"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w:t>
            </w:r>
            <w:r>
              <w:rPr>
                <w:rFonts w:asciiTheme="minorEastAsia" w:hAnsiTheme="minorEastAsia" w:cs="宋体" w:hint="eastAsia"/>
                <w:sz w:val="18"/>
                <w:szCs w:val="18"/>
              </w:rPr>
              <w:t>：稳定</w:t>
            </w:r>
          </w:p>
        </w:tc>
      </w:tr>
      <w:tr w:rsidR="002257D2" w14:paraId="1C6704E8" w14:textId="77777777">
        <w:trPr>
          <w:trHeight w:val="285"/>
        </w:trPr>
        <w:tc>
          <w:tcPr>
            <w:tcW w:w="850" w:type="dxa"/>
            <w:vMerge w:val="restart"/>
            <w:shd w:val="clear" w:color="auto" w:fill="auto"/>
            <w:noWrap/>
            <w:vAlign w:val="center"/>
          </w:tcPr>
          <w:p w14:paraId="04DF921D" w14:textId="77777777" w:rsidR="002257D2" w:rsidRDefault="00DB0E7F">
            <w:pPr>
              <w:spacing w:line="0" w:lineRule="atLeast"/>
              <w:ind w:firstLine="0"/>
              <w:jc w:val="center"/>
              <w:rPr>
                <w:rFonts w:asciiTheme="minorEastAsia" w:hAnsiTheme="minorEastAsia" w:cs="宋体"/>
                <w:sz w:val="18"/>
                <w:szCs w:val="18"/>
              </w:rPr>
            </w:pPr>
            <w:r>
              <w:rPr>
                <w:rFonts w:cs="宋体" w:hint="eastAsia"/>
                <w:b/>
                <w:sz w:val="18"/>
                <w:szCs w:val="18"/>
              </w:rPr>
              <w:t>10</w:t>
            </w:r>
          </w:p>
        </w:tc>
        <w:tc>
          <w:tcPr>
            <w:tcW w:w="1985" w:type="dxa"/>
            <w:vMerge w:val="restart"/>
            <w:shd w:val="clear" w:color="auto" w:fill="auto"/>
            <w:noWrap/>
            <w:vAlign w:val="center"/>
          </w:tcPr>
          <w:p w14:paraId="0FF51737"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错误代码</w:t>
            </w:r>
            <w:r>
              <w:rPr>
                <w:rFonts w:cs="宋体" w:hint="eastAsia"/>
                <w:b/>
                <w:sz w:val="18"/>
                <w:szCs w:val="18"/>
              </w:rPr>
              <w:t>1</w:t>
            </w:r>
          </w:p>
        </w:tc>
        <w:tc>
          <w:tcPr>
            <w:tcW w:w="1134" w:type="dxa"/>
            <w:vMerge w:val="restart"/>
            <w:shd w:val="clear" w:color="auto" w:fill="auto"/>
            <w:noWrap/>
            <w:vAlign w:val="center"/>
          </w:tcPr>
          <w:p w14:paraId="488840B1" w14:textId="77777777" w:rsidR="002257D2" w:rsidRDefault="00DB0E7F">
            <w:pPr>
              <w:spacing w:line="0" w:lineRule="atLeast"/>
              <w:ind w:firstLine="0"/>
              <w:jc w:val="center"/>
              <w:rPr>
                <w:rFonts w:asciiTheme="minorEastAsia" w:hAnsiTheme="minorEastAsia" w:cs="宋体"/>
                <w:sz w:val="18"/>
                <w:szCs w:val="18"/>
              </w:rPr>
            </w:pPr>
            <w:r>
              <w:rPr>
                <w:rFonts w:cs="宋体" w:hint="eastAsia"/>
                <w:b/>
                <w:sz w:val="18"/>
                <w:szCs w:val="18"/>
              </w:rPr>
              <w:t>Word</w:t>
            </w:r>
          </w:p>
        </w:tc>
        <w:tc>
          <w:tcPr>
            <w:tcW w:w="6095" w:type="dxa"/>
            <w:shd w:val="clear" w:color="auto" w:fill="auto"/>
            <w:noWrap/>
            <w:vAlign w:val="bottom"/>
          </w:tcPr>
          <w:p w14:paraId="2E26AA7B"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D13</w:t>
            </w:r>
            <w:r>
              <w:rPr>
                <w:rFonts w:asciiTheme="minorEastAsia" w:hAnsiTheme="minorEastAsia" w:cs="宋体" w:hint="eastAsia"/>
                <w:sz w:val="18"/>
                <w:szCs w:val="18"/>
              </w:rPr>
              <w:t>-</w:t>
            </w:r>
            <w:r>
              <w:rPr>
                <w:rFonts w:cs="宋体" w:hint="eastAsia"/>
                <w:b/>
                <w:sz w:val="18"/>
                <w:szCs w:val="18"/>
              </w:rPr>
              <w:t>D15</w:t>
            </w:r>
            <w:r>
              <w:rPr>
                <w:rFonts w:asciiTheme="minorEastAsia" w:hAnsiTheme="minorEastAsia" w:cs="宋体" w:hint="eastAsia"/>
                <w:sz w:val="18"/>
                <w:szCs w:val="18"/>
              </w:rPr>
              <w:t>保留</w:t>
            </w:r>
          </w:p>
        </w:tc>
      </w:tr>
      <w:tr w:rsidR="002257D2" w14:paraId="4B998113" w14:textId="77777777">
        <w:trPr>
          <w:trHeight w:val="285"/>
        </w:trPr>
        <w:tc>
          <w:tcPr>
            <w:tcW w:w="850" w:type="dxa"/>
            <w:vMerge/>
            <w:shd w:val="clear" w:color="auto" w:fill="auto"/>
            <w:vAlign w:val="center"/>
          </w:tcPr>
          <w:p w14:paraId="3733F20D"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5ED9B849"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17FA102"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7850B76B"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D12</w:t>
            </w:r>
            <w:r>
              <w:rPr>
                <w:rFonts w:asciiTheme="minorEastAsia" w:hAnsiTheme="minorEastAsia" w:cs="宋体" w:hint="eastAsia"/>
                <w:sz w:val="18"/>
                <w:szCs w:val="18"/>
              </w:rPr>
              <w:t>：远程标定禁止时进行远程标定</w:t>
            </w:r>
          </w:p>
        </w:tc>
      </w:tr>
      <w:tr w:rsidR="002257D2" w14:paraId="660991B4" w14:textId="77777777">
        <w:trPr>
          <w:trHeight w:val="285"/>
        </w:trPr>
        <w:tc>
          <w:tcPr>
            <w:tcW w:w="850" w:type="dxa"/>
            <w:vMerge/>
            <w:shd w:val="clear" w:color="auto" w:fill="auto"/>
            <w:vAlign w:val="center"/>
          </w:tcPr>
          <w:p w14:paraId="5AF9A3D2"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360E9B09"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95E89C0"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6AD770A6"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D11</w:t>
            </w:r>
            <w:r>
              <w:rPr>
                <w:rFonts w:asciiTheme="minorEastAsia" w:hAnsiTheme="minorEastAsia" w:cs="宋体" w:hint="eastAsia"/>
                <w:sz w:val="18"/>
                <w:szCs w:val="18"/>
              </w:rPr>
              <w:t>：标定时处于硬件保护中</w:t>
            </w:r>
          </w:p>
        </w:tc>
      </w:tr>
      <w:tr w:rsidR="002257D2" w14:paraId="21B73B3B" w14:textId="77777777">
        <w:trPr>
          <w:trHeight w:val="285"/>
        </w:trPr>
        <w:tc>
          <w:tcPr>
            <w:tcW w:w="850" w:type="dxa"/>
            <w:vMerge/>
            <w:shd w:val="clear" w:color="auto" w:fill="auto"/>
            <w:vAlign w:val="center"/>
          </w:tcPr>
          <w:p w14:paraId="18279AE8"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426E7B11"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3740B47"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35E15CF0"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D10</w:t>
            </w:r>
            <w:r>
              <w:rPr>
                <w:rFonts w:asciiTheme="minorEastAsia" w:hAnsiTheme="minorEastAsia" w:cs="宋体" w:hint="eastAsia"/>
                <w:sz w:val="18"/>
                <w:szCs w:val="18"/>
              </w:rPr>
              <w:t>：前一个重量点未标定</w:t>
            </w:r>
          </w:p>
        </w:tc>
      </w:tr>
      <w:tr w:rsidR="002257D2" w14:paraId="1CFC52CF" w14:textId="77777777">
        <w:trPr>
          <w:trHeight w:val="285"/>
        </w:trPr>
        <w:tc>
          <w:tcPr>
            <w:tcW w:w="850" w:type="dxa"/>
            <w:vMerge/>
            <w:shd w:val="clear" w:color="auto" w:fill="auto"/>
            <w:vAlign w:val="center"/>
          </w:tcPr>
          <w:p w14:paraId="0D680A52"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6B60B4FE"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80C5FDE"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0DC6C18F"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D9</w:t>
            </w:r>
            <w:r>
              <w:rPr>
                <w:rFonts w:asciiTheme="minorEastAsia" w:hAnsiTheme="minorEastAsia" w:cs="宋体" w:hint="eastAsia"/>
                <w:sz w:val="18"/>
                <w:szCs w:val="18"/>
              </w:rPr>
              <w:t>：超出最小分辨率（每个分度小于</w:t>
            </w:r>
            <w:r>
              <w:rPr>
                <w:rFonts w:cs="宋体" w:hint="eastAsia"/>
                <w:b/>
                <w:sz w:val="18"/>
                <w:szCs w:val="18"/>
              </w:rPr>
              <w:t>0</w:t>
            </w:r>
            <w:r>
              <w:rPr>
                <w:rFonts w:asciiTheme="minorEastAsia" w:hAnsiTheme="minorEastAsia" w:cs="宋体" w:hint="eastAsia"/>
                <w:sz w:val="18"/>
                <w:szCs w:val="18"/>
              </w:rPr>
              <w:t>.</w:t>
            </w:r>
            <w:r>
              <w:rPr>
                <w:rFonts w:cs="宋体" w:hint="eastAsia"/>
                <w:b/>
                <w:sz w:val="18"/>
                <w:szCs w:val="18"/>
              </w:rPr>
              <w:t>1uV</w:t>
            </w:r>
            <w:r>
              <w:rPr>
                <w:rFonts w:asciiTheme="minorEastAsia" w:hAnsiTheme="minorEastAsia" w:cs="宋体" w:hint="eastAsia"/>
                <w:sz w:val="18"/>
                <w:szCs w:val="18"/>
              </w:rPr>
              <w:t>）</w:t>
            </w:r>
          </w:p>
        </w:tc>
      </w:tr>
      <w:tr w:rsidR="002257D2" w14:paraId="7876E277" w14:textId="77777777">
        <w:trPr>
          <w:trHeight w:val="285"/>
        </w:trPr>
        <w:tc>
          <w:tcPr>
            <w:tcW w:w="850" w:type="dxa"/>
            <w:vMerge/>
            <w:shd w:val="clear" w:color="auto" w:fill="auto"/>
            <w:vAlign w:val="center"/>
          </w:tcPr>
          <w:p w14:paraId="17018A18"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311B8BB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8CBD2E3"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0E65F50E"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D8</w:t>
            </w:r>
            <w:r>
              <w:rPr>
                <w:rFonts w:asciiTheme="minorEastAsia" w:hAnsiTheme="minorEastAsia" w:cs="宋体" w:hint="eastAsia"/>
                <w:sz w:val="18"/>
                <w:szCs w:val="18"/>
              </w:rPr>
              <w:t>：重量输入超过最大量程</w:t>
            </w:r>
          </w:p>
        </w:tc>
      </w:tr>
      <w:tr w:rsidR="002257D2" w14:paraId="54ED3E6A" w14:textId="77777777">
        <w:trPr>
          <w:trHeight w:val="285"/>
        </w:trPr>
        <w:tc>
          <w:tcPr>
            <w:tcW w:w="850" w:type="dxa"/>
            <w:vMerge/>
            <w:shd w:val="clear" w:color="auto" w:fill="auto"/>
            <w:vAlign w:val="center"/>
          </w:tcPr>
          <w:p w14:paraId="03DADAE8"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7E0CAA81"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6F607DB"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67983319"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D7</w:t>
            </w:r>
            <w:r>
              <w:rPr>
                <w:rFonts w:asciiTheme="minorEastAsia" w:hAnsiTheme="minorEastAsia" w:cs="宋体" w:hint="eastAsia"/>
                <w:sz w:val="18"/>
                <w:szCs w:val="18"/>
              </w:rPr>
              <w:t>：重量输入不能为零</w:t>
            </w:r>
          </w:p>
        </w:tc>
      </w:tr>
      <w:tr w:rsidR="002257D2" w14:paraId="59503169" w14:textId="77777777">
        <w:trPr>
          <w:trHeight w:val="285"/>
        </w:trPr>
        <w:tc>
          <w:tcPr>
            <w:tcW w:w="850" w:type="dxa"/>
            <w:vMerge/>
            <w:shd w:val="clear" w:color="auto" w:fill="auto"/>
            <w:vAlign w:val="center"/>
          </w:tcPr>
          <w:p w14:paraId="2C805DC6"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539A32AB"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D96BDBC"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7AF9B98C"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D6</w:t>
            </w:r>
            <w:r>
              <w:rPr>
                <w:rFonts w:asciiTheme="minorEastAsia" w:hAnsiTheme="minorEastAsia" w:cs="宋体" w:hint="eastAsia"/>
                <w:sz w:val="18"/>
                <w:szCs w:val="18"/>
              </w:rPr>
              <w:t>：重量标定小于零点或前一个标定点</w:t>
            </w:r>
          </w:p>
        </w:tc>
      </w:tr>
      <w:tr w:rsidR="002257D2" w14:paraId="4895BF80" w14:textId="77777777">
        <w:trPr>
          <w:trHeight w:val="285"/>
        </w:trPr>
        <w:tc>
          <w:tcPr>
            <w:tcW w:w="850" w:type="dxa"/>
            <w:vMerge/>
            <w:shd w:val="clear" w:color="auto" w:fill="auto"/>
            <w:vAlign w:val="center"/>
          </w:tcPr>
          <w:p w14:paraId="7484653B"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62C6B5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11EB974"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52BD709B"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D5</w:t>
            </w:r>
            <w:r>
              <w:rPr>
                <w:rFonts w:asciiTheme="minorEastAsia" w:hAnsiTheme="minorEastAsia" w:cs="宋体" w:hint="eastAsia"/>
                <w:sz w:val="18"/>
                <w:szCs w:val="18"/>
              </w:rPr>
              <w:t>：重量标定时传感器正溢出</w:t>
            </w:r>
          </w:p>
        </w:tc>
      </w:tr>
      <w:tr w:rsidR="002257D2" w14:paraId="7B1E3FFB" w14:textId="77777777">
        <w:trPr>
          <w:trHeight w:val="285"/>
        </w:trPr>
        <w:tc>
          <w:tcPr>
            <w:tcW w:w="850" w:type="dxa"/>
            <w:vMerge/>
            <w:shd w:val="clear" w:color="auto" w:fill="auto"/>
            <w:vAlign w:val="center"/>
          </w:tcPr>
          <w:p w14:paraId="33E07F7F"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4687F77D"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92E53C5"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315092D8"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D4</w:t>
            </w:r>
            <w:r>
              <w:rPr>
                <w:rFonts w:asciiTheme="minorEastAsia" w:hAnsiTheme="minorEastAsia" w:cs="宋体" w:hint="eastAsia"/>
                <w:sz w:val="18"/>
                <w:szCs w:val="18"/>
              </w:rPr>
              <w:t>：重量标定时传感器负溢出</w:t>
            </w:r>
          </w:p>
        </w:tc>
      </w:tr>
      <w:tr w:rsidR="002257D2" w14:paraId="70AD9DB5" w14:textId="77777777">
        <w:trPr>
          <w:trHeight w:val="285"/>
        </w:trPr>
        <w:tc>
          <w:tcPr>
            <w:tcW w:w="850" w:type="dxa"/>
            <w:vMerge/>
            <w:shd w:val="clear" w:color="auto" w:fill="auto"/>
            <w:vAlign w:val="center"/>
          </w:tcPr>
          <w:p w14:paraId="52898661"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0F51D5F"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67468BA"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4AE28FA6"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D3</w:t>
            </w:r>
            <w:r>
              <w:rPr>
                <w:rFonts w:asciiTheme="minorEastAsia" w:hAnsiTheme="minorEastAsia" w:cs="宋体" w:hint="eastAsia"/>
                <w:sz w:val="18"/>
                <w:szCs w:val="18"/>
              </w:rPr>
              <w:t>：重量标定不稳定</w:t>
            </w:r>
          </w:p>
        </w:tc>
      </w:tr>
      <w:tr w:rsidR="002257D2" w14:paraId="0B28958A" w14:textId="77777777">
        <w:trPr>
          <w:trHeight w:val="285"/>
        </w:trPr>
        <w:tc>
          <w:tcPr>
            <w:tcW w:w="850" w:type="dxa"/>
            <w:vMerge/>
            <w:shd w:val="clear" w:color="auto" w:fill="auto"/>
            <w:vAlign w:val="center"/>
          </w:tcPr>
          <w:p w14:paraId="4F8810C1"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31F79A73"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2ECFB8F"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587B3EE4"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D2</w:t>
            </w:r>
            <w:r>
              <w:rPr>
                <w:rFonts w:asciiTheme="minorEastAsia" w:hAnsiTheme="minorEastAsia" w:cs="宋体" w:hint="eastAsia"/>
                <w:sz w:val="18"/>
                <w:szCs w:val="18"/>
              </w:rPr>
              <w:t>：零点标定时传感器正溢出</w:t>
            </w:r>
          </w:p>
        </w:tc>
      </w:tr>
      <w:tr w:rsidR="002257D2" w14:paraId="17C21508" w14:textId="77777777">
        <w:trPr>
          <w:trHeight w:val="285"/>
        </w:trPr>
        <w:tc>
          <w:tcPr>
            <w:tcW w:w="850" w:type="dxa"/>
            <w:vMerge/>
            <w:shd w:val="clear" w:color="auto" w:fill="auto"/>
            <w:vAlign w:val="center"/>
          </w:tcPr>
          <w:p w14:paraId="2EFD780C"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4CF31E94"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5E8F2C7"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74B67C0E"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w:t>
            </w:r>
            <w:r>
              <w:rPr>
                <w:rFonts w:asciiTheme="minorEastAsia" w:hAnsiTheme="minorEastAsia" w:cs="宋体" w:hint="eastAsia"/>
                <w:sz w:val="18"/>
                <w:szCs w:val="18"/>
              </w:rPr>
              <w:t>：零点标定时传感器负溢出</w:t>
            </w:r>
          </w:p>
        </w:tc>
      </w:tr>
      <w:tr w:rsidR="002257D2" w14:paraId="4059CA8E" w14:textId="77777777">
        <w:trPr>
          <w:trHeight w:val="285"/>
        </w:trPr>
        <w:tc>
          <w:tcPr>
            <w:tcW w:w="850" w:type="dxa"/>
            <w:vMerge/>
            <w:shd w:val="clear" w:color="auto" w:fill="auto"/>
            <w:vAlign w:val="center"/>
          </w:tcPr>
          <w:p w14:paraId="0BAD95C6"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D57737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EF49DD4" w14:textId="77777777" w:rsidR="002257D2" w:rsidRDefault="002257D2">
            <w:pPr>
              <w:spacing w:line="0" w:lineRule="atLeast"/>
              <w:ind w:firstLine="0"/>
              <w:rPr>
                <w:rFonts w:asciiTheme="minorEastAsia" w:hAnsiTheme="minorEastAsia" w:cs="宋体"/>
                <w:sz w:val="18"/>
                <w:szCs w:val="18"/>
              </w:rPr>
            </w:pPr>
          </w:p>
        </w:tc>
        <w:tc>
          <w:tcPr>
            <w:tcW w:w="6095" w:type="dxa"/>
            <w:shd w:val="clear" w:color="auto" w:fill="auto"/>
            <w:noWrap/>
            <w:vAlign w:val="bottom"/>
          </w:tcPr>
          <w:p w14:paraId="49579772"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w:t>
            </w:r>
            <w:r>
              <w:rPr>
                <w:rFonts w:asciiTheme="minorEastAsia" w:hAnsiTheme="minorEastAsia" w:cs="宋体" w:hint="eastAsia"/>
                <w:sz w:val="18"/>
                <w:szCs w:val="18"/>
              </w:rPr>
              <w:t>：零点标定不稳定</w:t>
            </w:r>
          </w:p>
        </w:tc>
      </w:tr>
      <w:tr w:rsidR="002257D2" w14:paraId="7BCAFACE" w14:textId="77777777">
        <w:trPr>
          <w:trHeight w:val="285"/>
        </w:trPr>
        <w:tc>
          <w:tcPr>
            <w:tcW w:w="850" w:type="dxa"/>
            <w:vMerge w:val="restart"/>
            <w:shd w:val="clear" w:color="auto" w:fill="auto"/>
            <w:noWrap/>
            <w:vAlign w:val="center"/>
          </w:tcPr>
          <w:p w14:paraId="4FBC70C4" w14:textId="77777777" w:rsidR="002257D2" w:rsidRDefault="00DB0E7F">
            <w:pPr>
              <w:spacing w:line="0" w:lineRule="atLeast"/>
              <w:ind w:firstLine="0"/>
              <w:jc w:val="center"/>
              <w:rPr>
                <w:rFonts w:asciiTheme="minorEastAsia" w:hAnsiTheme="minorEastAsia" w:cs="宋体"/>
                <w:sz w:val="18"/>
                <w:szCs w:val="18"/>
              </w:rPr>
            </w:pPr>
            <w:r>
              <w:rPr>
                <w:rFonts w:cs="宋体" w:hint="eastAsia"/>
                <w:b/>
                <w:sz w:val="18"/>
                <w:szCs w:val="18"/>
              </w:rPr>
              <w:t>12</w:t>
            </w:r>
          </w:p>
        </w:tc>
        <w:tc>
          <w:tcPr>
            <w:tcW w:w="1985" w:type="dxa"/>
            <w:vMerge w:val="restart"/>
            <w:shd w:val="clear" w:color="auto" w:fill="auto"/>
            <w:noWrap/>
            <w:vAlign w:val="center"/>
          </w:tcPr>
          <w:p w14:paraId="0B3EFE7A"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错误代码</w:t>
            </w:r>
            <w:r>
              <w:rPr>
                <w:rFonts w:cs="宋体" w:hint="eastAsia"/>
                <w:b/>
                <w:sz w:val="18"/>
                <w:szCs w:val="18"/>
              </w:rPr>
              <w:t>2</w:t>
            </w:r>
          </w:p>
        </w:tc>
        <w:tc>
          <w:tcPr>
            <w:tcW w:w="1134" w:type="dxa"/>
            <w:vMerge w:val="restart"/>
            <w:shd w:val="clear" w:color="auto" w:fill="auto"/>
            <w:noWrap/>
            <w:vAlign w:val="center"/>
          </w:tcPr>
          <w:p w14:paraId="0AB537AF" w14:textId="77777777" w:rsidR="002257D2" w:rsidRDefault="00DB0E7F">
            <w:pPr>
              <w:spacing w:line="0" w:lineRule="atLeast"/>
              <w:ind w:firstLine="0"/>
              <w:jc w:val="center"/>
              <w:rPr>
                <w:rFonts w:asciiTheme="minorEastAsia" w:hAnsiTheme="minorEastAsia" w:cs="宋体"/>
                <w:sz w:val="18"/>
                <w:szCs w:val="18"/>
              </w:rPr>
            </w:pPr>
            <w:r>
              <w:rPr>
                <w:rFonts w:cs="宋体" w:hint="eastAsia"/>
                <w:b/>
                <w:sz w:val="18"/>
                <w:szCs w:val="18"/>
              </w:rPr>
              <w:t>Word</w:t>
            </w:r>
          </w:p>
        </w:tc>
        <w:tc>
          <w:tcPr>
            <w:tcW w:w="6095" w:type="dxa"/>
            <w:shd w:val="clear" w:color="auto" w:fill="auto"/>
            <w:vAlign w:val="center"/>
          </w:tcPr>
          <w:p w14:paraId="6525F23D"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D15</w:t>
            </w:r>
            <w:r>
              <w:rPr>
                <w:rFonts w:asciiTheme="minorEastAsia" w:hAnsiTheme="minorEastAsia" w:cs="宋体" w:hint="eastAsia"/>
                <w:sz w:val="18"/>
                <w:szCs w:val="18"/>
              </w:rPr>
              <w:t>保留</w:t>
            </w:r>
          </w:p>
        </w:tc>
      </w:tr>
      <w:tr w:rsidR="002257D2" w14:paraId="2A24A6BA" w14:textId="77777777">
        <w:trPr>
          <w:trHeight w:val="285"/>
        </w:trPr>
        <w:tc>
          <w:tcPr>
            <w:tcW w:w="850" w:type="dxa"/>
            <w:vMerge/>
            <w:shd w:val="clear" w:color="auto" w:fill="auto"/>
            <w:noWrap/>
            <w:vAlign w:val="center"/>
          </w:tcPr>
          <w:p w14:paraId="35049936" w14:textId="77777777" w:rsidR="002257D2" w:rsidRDefault="002257D2">
            <w:pPr>
              <w:spacing w:line="0" w:lineRule="atLeast"/>
              <w:ind w:firstLine="0"/>
              <w:jc w:val="center"/>
              <w:rPr>
                <w:rFonts w:cs="宋体"/>
                <w:b/>
                <w:sz w:val="18"/>
                <w:szCs w:val="18"/>
              </w:rPr>
            </w:pPr>
          </w:p>
        </w:tc>
        <w:tc>
          <w:tcPr>
            <w:tcW w:w="1985" w:type="dxa"/>
            <w:vMerge/>
            <w:shd w:val="clear" w:color="auto" w:fill="auto"/>
            <w:noWrap/>
            <w:vAlign w:val="center"/>
          </w:tcPr>
          <w:p w14:paraId="0C76878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noWrap/>
            <w:vAlign w:val="center"/>
          </w:tcPr>
          <w:p w14:paraId="3A39465E" w14:textId="77777777" w:rsidR="002257D2" w:rsidRDefault="002257D2">
            <w:pPr>
              <w:spacing w:line="0" w:lineRule="atLeast"/>
              <w:ind w:firstLine="0"/>
              <w:jc w:val="center"/>
              <w:rPr>
                <w:rFonts w:cs="宋体"/>
                <w:b/>
                <w:sz w:val="18"/>
                <w:szCs w:val="18"/>
              </w:rPr>
            </w:pPr>
          </w:p>
        </w:tc>
        <w:tc>
          <w:tcPr>
            <w:tcW w:w="6095" w:type="dxa"/>
            <w:shd w:val="clear" w:color="auto" w:fill="auto"/>
            <w:vAlign w:val="center"/>
          </w:tcPr>
          <w:p w14:paraId="424D4A35" w14:textId="77777777" w:rsidR="002257D2" w:rsidRDefault="00DB0E7F">
            <w:pPr>
              <w:spacing w:line="0" w:lineRule="atLeast"/>
              <w:ind w:firstLine="0"/>
              <w:rPr>
                <w:rFonts w:cs="宋体"/>
                <w:b/>
                <w:sz w:val="18"/>
                <w:szCs w:val="18"/>
              </w:rPr>
            </w:pPr>
            <w:r>
              <w:rPr>
                <w:rFonts w:cs="宋体" w:hint="eastAsia"/>
                <w:b/>
                <w:sz w:val="18"/>
                <w:szCs w:val="18"/>
              </w:rPr>
              <w:t>D14</w:t>
            </w:r>
            <w:r>
              <w:rPr>
                <w:rFonts w:cs="宋体" w:hint="eastAsia"/>
                <w:b/>
                <w:sz w:val="18"/>
                <w:szCs w:val="18"/>
              </w:rPr>
              <w:t>：</w:t>
            </w:r>
            <w:r>
              <w:rPr>
                <w:rFonts w:cs="宋体" w:hint="eastAsia"/>
                <w:sz w:val="18"/>
                <w:szCs w:val="18"/>
              </w:rPr>
              <w:t>运行禁止清零</w:t>
            </w:r>
          </w:p>
        </w:tc>
      </w:tr>
      <w:tr w:rsidR="002257D2" w14:paraId="04CC7D0E" w14:textId="77777777">
        <w:trPr>
          <w:trHeight w:val="285"/>
        </w:trPr>
        <w:tc>
          <w:tcPr>
            <w:tcW w:w="850" w:type="dxa"/>
            <w:vMerge/>
            <w:shd w:val="clear" w:color="auto" w:fill="auto"/>
            <w:vAlign w:val="center"/>
          </w:tcPr>
          <w:p w14:paraId="5B1CEE62"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7FF2040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290BBD6"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0582C501"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D13</w:t>
            </w:r>
            <w:r>
              <w:rPr>
                <w:rFonts w:asciiTheme="minorEastAsia" w:hAnsiTheme="minorEastAsia" w:cs="宋体" w:hint="eastAsia"/>
                <w:sz w:val="18"/>
                <w:szCs w:val="18"/>
              </w:rPr>
              <w:t>：远程操作皮重时未开启远程皮重操作允许开关</w:t>
            </w:r>
          </w:p>
        </w:tc>
      </w:tr>
      <w:tr w:rsidR="002257D2" w14:paraId="7B1B3CE8" w14:textId="77777777">
        <w:trPr>
          <w:trHeight w:val="65"/>
        </w:trPr>
        <w:tc>
          <w:tcPr>
            <w:tcW w:w="850" w:type="dxa"/>
            <w:vMerge/>
            <w:shd w:val="clear" w:color="auto" w:fill="auto"/>
            <w:vAlign w:val="center"/>
          </w:tcPr>
          <w:p w14:paraId="33E62359"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EE6CA6E"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6F09A48"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275B781A"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D12</w:t>
            </w:r>
            <w:r>
              <w:rPr>
                <w:rFonts w:asciiTheme="minorEastAsia" w:hAnsiTheme="minorEastAsia" w:cs="宋体" w:hint="eastAsia"/>
                <w:sz w:val="18"/>
                <w:szCs w:val="18"/>
              </w:rPr>
              <w:t>：净重状态不允许去皮</w:t>
            </w:r>
          </w:p>
        </w:tc>
      </w:tr>
      <w:tr w:rsidR="002257D2" w14:paraId="40600100" w14:textId="77777777">
        <w:trPr>
          <w:trHeight w:val="65"/>
        </w:trPr>
        <w:tc>
          <w:tcPr>
            <w:tcW w:w="850" w:type="dxa"/>
            <w:vMerge/>
            <w:shd w:val="clear" w:color="auto" w:fill="auto"/>
            <w:vAlign w:val="center"/>
          </w:tcPr>
          <w:p w14:paraId="5EFC8AB6"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96260D4"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E297064"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46C9A231"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D11</w:t>
            </w:r>
            <w:r>
              <w:rPr>
                <w:rFonts w:asciiTheme="minorEastAsia" w:hAnsiTheme="minorEastAsia" w:cs="宋体" w:hint="eastAsia"/>
                <w:sz w:val="18"/>
                <w:szCs w:val="18"/>
              </w:rPr>
              <w:t xml:space="preserve">: </w:t>
            </w:r>
            <w:r>
              <w:rPr>
                <w:rFonts w:asciiTheme="minorEastAsia" w:hAnsiTheme="minorEastAsia" w:cs="宋体" w:hint="eastAsia"/>
                <w:sz w:val="18"/>
                <w:szCs w:val="18"/>
              </w:rPr>
              <w:t>去皮时重量为负</w:t>
            </w:r>
          </w:p>
        </w:tc>
      </w:tr>
      <w:tr w:rsidR="002257D2" w14:paraId="6392261F" w14:textId="77777777">
        <w:trPr>
          <w:trHeight w:val="65"/>
        </w:trPr>
        <w:tc>
          <w:tcPr>
            <w:tcW w:w="850" w:type="dxa"/>
            <w:vMerge/>
            <w:shd w:val="clear" w:color="auto" w:fill="auto"/>
            <w:vAlign w:val="center"/>
          </w:tcPr>
          <w:p w14:paraId="3E13369D"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223082B"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4FD1903"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4CB55531"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D10</w:t>
            </w:r>
            <w:r>
              <w:rPr>
                <w:rFonts w:asciiTheme="minorEastAsia" w:hAnsiTheme="minorEastAsia" w:cs="宋体" w:hint="eastAsia"/>
                <w:sz w:val="18"/>
                <w:szCs w:val="18"/>
              </w:rPr>
              <w:t xml:space="preserve">: </w:t>
            </w:r>
            <w:r>
              <w:rPr>
                <w:rFonts w:asciiTheme="minorEastAsia" w:hAnsiTheme="minorEastAsia" w:cs="宋体" w:hint="eastAsia"/>
                <w:sz w:val="18"/>
                <w:szCs w:val="18"/>
              </w:rPr>
              <w:t>去皮时传感器正溢出</w:t>
            </w:r>
          </w:p>
        </w:tc>
      </w:tr>
      <w:tr w:rsidR="002257D2" w14:paraId="16E4E446" w14:textId="77777777">
        <w:trPr>
          <w:trHeight w:val="65"/>
        </w:trPr>
        <w:tc>
          <w:tcPr>
            <w:tcW w:w="850" w:type="dxa"/>
            <w:vMerge/>
            <w:shd w:val="clear" w:color="auto" w:fill="auto"/>
            <w:vAlign w:val="center"/>
          </w:tcPr>
          <w:p w14:paraId="78CD4D9F"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7727CF35"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D452D99"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71F31E78"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D09</w:t>
            </w:r>
            <w:r>
              <w:rPr>
                <w:rFonts w:asciiTheme="minorEastAsia" w:hAnsiTheme="minorEastAsia" w:cs="宋体" w:hint="eastAsia"/>
                <w:sz w:val="18"/>
                <w:szCs w:val="18"/>
              </w:rPr>
              <w:t xml:space="preserve">: </w:t>
            </w:r>
            <w:r>
              <w:rPr>
                <w:rFonts w:asciiTheme="minorEastAsia" w:hAnsiTheme="minorEastAsia" w:cs="宋体" w:hint="eastAsia"/>
                <w:sz w:val="18"/>
                <w:szCs w:val="18"/>
              </w:rPr>
              <w:t>去皮时传感器负溢出</w:t>
            </w:r>
          </w:p>
        </w:tc>
      </w:tr>
      <w:tr w:rsidR="002257D2" w14:paraId="3EEC4EA6" w14:textId="77777777">
        <w:trPr>
          <w:trHeight w:val="65"/>
        </w:trPr>
        <w:tc>
          <w:tcPr>
            <w:tcW w:w="850" w:type="dxa"/>
            <w:vMerge/>
            <w:shd w:val="clear" w:color="auto" w:fill="auto"/>
            <w:vAlign w:val="center"/>
          </w:tcPr>
          <w:p w14:paraId="6615FC83"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7485186F"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1075B47"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02457D80"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D08</w:t>
            </w:r>
            <w:r>
              <w:rPr>
                <w:rFonts w:asciiTheme="minorEastAsia" w:hAnsiTheme="minorEastAsia" w:cs="宋体" w:hint="eastAsia"/>
                <w:sz w:val="18"/>
                <w:szCs w:val="18"/>
              </w:rPr>
              <w:t xml:space="preserve">: </w:t>
            </w:r>
            <w:r>
              <w:rPr>
                <w:rFonts w:asciiTheme="minorEastAsia" w:hAnsiTheme="minorEastAsia" w:cs="宋体" w:hint="eastAsia"/>
                <w:sz w:val="18"/>
                <w:szCs w:val="18"/>
              </w:rPr>
              <w:t>去皮时不稳定</w:t>
            </w:r>
          </w:p>
        </w:tc>
      </w:tr>
      <w:tr w:rsidR="002257D2" w14:paraId="652FF31D" w14:textId="77777777">
        <w:trPr>
          <w:trHeight w:val="65"/>
        </w:trPr>
        <w:tc>
          <w:tcPr>
            <w:tcW w:w="850" w:type="dxa"/>
            <w:vMerge/>
            <w:shd w:val="clear" w:color="auto" w:fill="auto"/>
            <w:vAlign w:val="center"/>
          </w:tcPr>
          <w:p w14:paraId="0A920429"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EB658D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479D4B7"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60E25050"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D07</w:t>
            </w:r>
            <w:r>
              <w:rPr>
                <w:rFonts w:asciiTheme="minorEastAsia" w:hAnsiTheme="minorEastAsia" w:cs="宋体" w:hint="eastAsia"/>
                <w:sz w:val="18"/>
                <w:szCs w:val="18"/>
              </w:rPr>
              <w:t>：净重状态不允许清零</w:t>
            </w:r>
          </w:p>
        </w:tc>
      </w:tr>
      <w:tr w:rsidR="002257D2" w14:paraId="6964F6C2" w14:textId="77777777">
        <w:trPr>
          <w:trHeight w:val="65"/>
        </w:trPr>
        <w:tc>
          <w:tcPr>
            <w:tcW w:w="850" w:type="dxa"/>
            <w:vMerge/>
            <w:shd w:val="clear" w:color="auto" w:fill="auto"/>
            <w:vAlign w:val="center"/>
          </w:tcPr>
          <w:p w14:paraId="7B8E8882"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2617CF6D"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A7D4729"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331FE36F"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D06</w:t>
            </w:r>
            <w:r>
              <w:rPr>
                <w:rFonts w:asciiTheme="minorEastAsia" w:hAnsiTheme="minorEastAsia" w:cs="宋体" w:hint="eastAsia"/>
                <w:sz w:val="18"/>
                <w:szCs w:val="18"/>
              </w:rPr>
              <w:t>：远程清零时未开启远程清零开关</w:t>
            </w:r>
          </w:p>
        </w:tc>
      </w:tr>
      <w:tr w:rsidR="002257D2" w14:paraId="161C7666" w14:textId="77777777">
        <w:trPr>
          <w:trHeight w:val="65"/>
        </w:trPr>
        <w:tc>
          <w:tcPr>
            <w:tcW w:w="850" w:type="dxa"/>
            <w:vMerge/>
            <w:shd w:val="clear" w:color="auto" w:fill="auto"/>
            <w:vAlign w:val="center"/>
          </w:tcPr>
          <w:p w14:paraId="615B5DB8"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927559B"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50BD527"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71FD1BB2"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D05</w:t>
            </w:r>
            <w:r>
              <w:rPr>
                <w:rFonts w:asciiTheme="minorEastAsia" w:hAnsiTheme="minorEastAsia" w:cs="宋体" w:hint="eastAsia"/>
                <w:sz w:val="18"/>
                <w:szCs w:val="18"/>
              </w:rPr>
              <w:t>：清零时传感器正溢出</w:t>
            </w:r>
          </w:p>
        </w:tc>
      </w:tr>
      <w:tr w:rsidR="002257D2" w14:paraId="37AE4419" w14:textId="77777777">
        <w:trPr>
          <w:trHeight w:val="65"/>
        </w:trPr>
        <w:tc>
          <w:tcPr>
            <w:tcW w:w="850" w:type="dxa"/>
            <w:vMerge/>
            <w:shd w:val="clear" w:color="auto" w:fill="auto"/>
            <w:vAlign w:val="center"/>
          </w:tcPr>
          <w:p w14:paraId="5CF6EEE9"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83841E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1450BEA"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00E6F76A"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D04</w:t>
            </w:r>
            <w:r>
              <w:rPr>
                <w:rFonts w:asciiTheme="minorEastAsia" w:hAnsiTheme="minorEastAsia" w:cs="宋体" w:hint="eastAsia"/>
                <w:sz w:val="18"/>
                <w:szCs w:val="18"/>
              </w:rPr>
              <w:t>：清零时传感器负溢出</w:t>
            </w:r>
          </w:p>
        </w:tc>
      </w:tr>
      <w:tr w:rsidR="002257D2" w14:paraId="486507CE" w14:textId="77777777">
        <w:trPr>
          <w:trHeight w:val="65"/>
        </w:trPr>
        <w:tc>
          <w:tcPr>
            <w:tcW w:w="850" w:type="dxa"/>
            <w:vMerge/>
            <w:shd w:val="clear" w:color="auto" w:fill="auto"/>
            <w:vAlign w:val="center"/>
          </w:tcPr>
          <w:p w14:paraId="33773B77"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031150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5FF99DB"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69BE663C"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D03</w:t>
            </w:r>
            <w:r>
              <w:rPr>
                <w:rFonts w:asciiTheme="minorEastAsia" w:hAnsiTheme="minorEastAsia" w:cs="宋体" w:hint="eastAsia"/>
                <w:sz w:val="18"/>
                <w:szCs w:val="18"/>
              </w:rPr>
              <w:t>：清零时不稳定</w:t>
            </w:r>
          </w:p>
        </w:tc>
      </w:tr>
      <w:tr w:rsidR="002257D2" w14:paraId="69596E3E" w14:textId="77777777">
        <w:trPr>
          <w:trHeight w:val="123"/>
        </w:trPr>
        <w:tc>
          <w:tcPr>
            <w:tcW w:w="850" w:type="dxa"/>
            <w:vMerge/>
            <w:shd w:val="clear" w:color="auto" w:fill="auto"/>
            <w:vAlign w:val="center"/>
          </w:tcPr>
          <w:p w14:paraId="66E934E9"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B9FCF0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CD4EC3E"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6F77FE08"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D02</w:t>
            </w:r>
            <w:r>
              <w:rPr>
                <w:rFonts w:asciiTheme="minorEastAsia" w:hAnsiTheme="minorEastAsia" w:cs="宋体" w:hint="eastAsia"/>
                <w:sz w:val="18"/>
                <w:szCs w:val="18"/>
              </w:rPr>
              <w:t>：清零超范围</w:t>
            </w:r>
          </w:p>
        </w:tc>
      </w:tr>
      <w:tr w:rsidR="002257D2" w14:paraId="127F6D3C" w14:textId="77777777">
        <w:trPr>
          <w:trHeight w:val="65"/>
        </w:trPr>
        <w:tc>
          <w:tcPr>
            <w:tcW w:w="850" w:type="dxa"/>
            <w:vMerge/>
            <w:shd w:val="clear" w:color="auto" w:fill="auto"/>
            <w:vAlign w:val="center"/>
          </w:tcPr>
          <w:p w14:paraId="26E72BBF"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D861575"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BF1DF86"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39191676"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D01</w:t>
            </w:r>
            <w:r>
              <w:rPr>
                <w:rFonts w:asciiTheme="minorEastAsia" w:hAnsiTheme="minorEastAsia" w:cs="宋体" w:hint="eastAsia"/>
                <w:sz w:val="18"/>
                <w:szCs w:val="18"/>
              </w:rPr>
              <w:t>：上电清零时不稳定</w:t>
            </w:r>
          </w:p>
        </w:tc>
      </w:tr>
      <w:tr w:rsidR="002257D2" w14:paraId="008DBA76" w14:textId="77777777">
        <w:trPr>
          <w:trHeight w:val="65"/>
        </w:trPr>
        <w:tc>
          <w:tcPr>
            <w:tcW w:w="850" w:type="dxa"/>
            <w:vMerge/>
            <w:shd w:val="clear" w:color="auto" w:fill="auto"/>
            <w:vAlign w:val="center"/>
          </w:tcPr>
          <w:p w14:paraId="3D8E4B66"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6EF4F2A"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5BCC031"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65261202"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D00</w:t>
            </w:r>
            <w:r>
              <w:rPr>
                <w:rFonts w:asciiTheme="minorEastAsia" w:hAnsiTheme="minorEastAsia" w:cs="宋体" w:hint="eastAsia"/>
                <w:sz w:val="18"/>
                <w:szCs w:val="18"/>
              </w:rPr>
              <w:t>：上电清零超范围</w:t>
            </w:r>
          </w:p>
        </w:tc>
      </w:tr>
      <w:tr w:rsidR="002257D2" w14:paraId="7E90B029" w14:textId="77777777">
        <w:trPr>
          <w:trHeight w:val="65"/>
        </w:trPr>
        <w:tc>
          <w:tcPr>
            <w:tcW w:w="850" w:type="dxa"/>
            <w:vMerge w:val="restart"/>
            <w:shd w:val="clear" w:color="auto" w:fill="auto"/>
            <w:noWrap/>
            <w:vAlign w:val="center"/>
          </w:tcPr>
          <w:p w14:paraId="5836EB47" w14:textId="77777777" w:rsidR="002257D2" w:rsidRDefault="00DB0E7F">
            <w:pPr>
              <w:spacing w:line="0" w:lineRule="atLeast"/>
              <w:ind w:firstLine="0"/>
              <w:jc w:val="center"/>
              <w:rPr>
                <w:rFonts w:asciiTheme="minorEastAsia" w:hAnsiTheme="minorEastAsia" w:cs="宋体"/>
                <w:sz w:val="18"/>
                <w:szCs w:val="18"/>
              </w:rPr>
            </w:pPr>
            <w:r>
              <w:rPr>
                <w:rFonts w:cs="宋体" w:hint="eastAsia"/>
                <w:b/>
                <w:sz w:val="18"/>
                <w:szCs w:val="18"/>
              </w:rPr>
              <w:t>14</w:t>
            </w:r>
          </w:p>
        </w:tc>
        <w:tc>
          <w:tcPr>
            <w:tcW w:w="1985" w:type="dxa"/>
            <w:vMerge w:val="restart"/>
            <w:shd w:val="clear" w:color="auto" w:fill="auto"/>
            <w:noWrap/>
            <w:vAlign w:val="center"/>
          </w:tcPr>
          <w:p w14:paraId="4DECD54A"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流程状态标志位</w:t>
            </w:r>
            <w:r>
              <w:rPr>
                <w:rFonts w:asciiTheme="minorEastAsia" w:hAnsiTheme="minorEastAsia" w:cs="宋体" w:hint="eastAsia"/>
                <w:sz w:val="18"/>
                <w:szCs w:val="18"/>
              </w:rPr>
              <w:t>1</w:t>
            </w:r>
          </w:p>
        </w:tc>
        <w:tc>
          <w:tcPr>
            <w:tcW w:w="1134" w:type="dxa"/>
            <w:vMerge w:val="restart"/>
            <w:shd w:val="clear" w:color="auto" w:fill="auto"/>
            <w:noWrap/>
            <w:vAlign w:val="center"/>
          </w:tcPr>
          <w:p w14:paraId="11BF5CAA" w14:textId="77777777" w:rsidR="002257D2" w:rsidRDefault="00DB0E7F">
            <w:pPr>
              <w:spacing w:line="0" w:lineRule="atLeast"/>
              <w:ind w:firstLine="0"/>
              <w:jc w:val="center"/>
              <w:rPr>
                <w:rFonts w:asciiTheme="minorEastAsia" w:hAnsiTheme="minorEastAsia" w:cs="宋体"/>
                <w:sz w:val="18"/>
                <w:szCs w:val="18"/>
              </w:rPr>
            </w:pPr>
            <w:r>
              <w:rPr>
                <w:rFonts w:cs="宋体" w:hint="eastAsia"/>
                <w:b/>
                <w:sz w:val="18"/>
                <w:szCs w:val="18"/>
              </w:rPr>
              <w:t>Word</w:t>
            </w:r>
          </w:p>
        </w:tc>
        <w:tc>
          <w:tcPr>
            <w:tcW w:w="6095" w:type="dxa"/>
            <w:shd w:val="clear" w:color="auto" w:fill="auto"/>
            <w:vAlign w:val="center"/>
          </w:tcPr>
          <w:p w14:paraId="7552A4FF"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D10</w:t>
            </w:r>
            <w:r>
              <w:rPr>
                <w:rFonts w:asciiTheme="minorEastAsia" w:hAnsiTheme="minorEastAsia" w:cs="宋体" w:hint="eastAsia"/>
                <w:sz w:val="18"/>
                <w:szCs w:val="18"/>
              </w:rPr>
              <w:t>-</w:t>
            </w:r>
            <w:r>
              <w:rPr>
                <w:rFonts w:cs="宋体" w:hint="eastAsia"/>
                <w:b/>
                <w:sz w:val="18"/>
                <w:szCs w:val="18"/>
              </w:rPr>
              <w:t>D15</w:t>
            </w:r>
            <w:r>
              <w:rPr>
                <w:rFonts w:asciiTheme="minorEastAsia" w:hAnsiTheme="minorEastAsia" w:cs="宋体" w:hint="eastAsia"/>
                <w:sz w:val="18"/>
                <w:szCs w:val="18"/>
              </w:rPr>
              <w:t>保留</w:t>
            </w:r>
          </w:p>
        </w:tc>
      </w:tr>
      <w:tr w:rsidR="002257D2" w14:paraId="2F37BEEE" w14:textId="77777777">
        <w:trPr>
          <w:trHeight w:val="65"/>
        </w:trPr>
        <w:tc>
          <w:tcPr>
            <w:tcW w:w="850" w:type="dxa"/>
            <w:vMerge/>
            <w:shd w:val="clear" w:color="auto" w:fill="auto"/>
            <w:vAlign w:val="center"/>
          </w:tcPr>
          <w:p w14:paraId="0FC319E5"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4AC5298D"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8D7EB61"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5E6DA3F4"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D9</w:t>
            </w:r>
            <w:r>
              <w:rPr>
                <w:rFonts w:asciiTheme="minorEastAsia" w:hAnsiTheme="minorEastAsia" w:cs="宋体" w:hint="eastAsia"/>
                <w:sz w:val="18"/>
                <w:szCs w:val="18"/>
              </w:rPr>
              <w:t>：</w:t>
            </w:r>
            <w:r>
              <w:rPr>
                <w:rFonts w:cs="宋体" w:hint="eastAsia"/>
                <w:b/>
                <w:sz w:val="18"/>
                <w:szCs w:val="18"/>
              </w:rPr>
              <w:t>IO</w:t>
            </w:r>
            <w:r>
              <w:rPr>
                <w:rFonts w:asciiTheme="minorEastAsia" w:hAnsiTheme="minorEastAsia" w:cs="宋体" w:hint="eastAsia"/>
                <w:sz w:val="18"/>
                <w:szCs w:val="18"/>
              </w:rPr>
              <w:t>测试状态</w:t>
            </w:r>
          </w:p>
        </w:tc>
      </w:tr>
      <w:tr w:rsidR="002257D2" w14:paraId="10097E1C" w14:textId="77777777">
        <w:trPr>
          <w:trHeight w:val="65"/>
        </w:trPr>
        <w:tc>
          <w:tcPr>
            <w:tcW w:w="850" w:type="dxa"/>
            <w:vMerge/>
            <w:shd w:val="clear" w:color="auto" w:fill="auto"/>
            <w:vAlign w:val="center"/>
          </w:tcPr>
          <w:p w14:paraId="08A46A89"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2697B47B"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4F39AB1"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30824122"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D8</w:t>
            </w:r>
            <w:r>
              <w:rPr>
                <w:rFonts w:asciiTheme="minorEastAsia" w:hAnsiTheme="minorEastAsia" w:cs="宋体" w:hint="eastAsia"/>
                <w:sz w:val="18"/>
                <w:szCs w:val="18"/>
              </w:rPr>
              <w:t>：打印中，（仪表执行打印操作时有效）</w:t>
            </w:r>
          </w:p>
        </w:tc>
      </w:tr>
      <w:tr w:rsidR="002257D2" w14:paraId="0497EAC7" w14:textId="77777777">
        <w:trPr>
          <w:trHeight w:val="65"/>
        </w:trPr>
        <w:tc>
          <w:tcPr>
            <w:tcW w:w="850" w:type="dxa"/>
            <w:vMerge/>
            <w:shd w:val="clear" w:color="auto" w:fill="auto"/>
            <w:vAlign w:val="center"/>
          </w:tcPr>
          <w:p w14:paraId="5737B9F5"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FE5D847"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FA6E153"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401F1C92"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D6-D7</w:t>
            </w:r>
            <w:r>
              <w:rPr>
                <w:rFonts w:asciiTheme="minorEastAsia" w:hAnsiTheme="minorEastAsia" w:cs="宋体" w:hint="eastAsia"/>
                <w:sz w:val="18"/>
                <w:szCs w:val="18"/>
              </w:rPr>
              <w:t>：留用</w:t>
            </w:r>
          </w:p>
        </w:tc>
      </w:tr>
      <w:tr w:rsidR="002257D2" w14:paraId="6E3D8670" w14:textId="77777777">
        <w:trPr>
          <w:trHeight w:val="65"/>
        </w:trPr>
        <w:tc>
          <w:tcPr>
            <w:tcW w:w="850" w:type="dxa"/>
            <w:vMerge/>
            <w:shd w:val="clear" w:color="auto" w:fill="auto"/>
            <w:vAlign w:val="center"/>
          </w:tcPr>
          <w:p w14:paraId="531690AF"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23B972DA"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C77D08B"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3B881294"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D5</w:t>
            </w:r>
            <w:r>
              <w:rPr>
                <w:rFonts w:asciiTheme="minorEastAsia" w:hAnsiTheme="minorEastAsia" w:cs="宋体" w:hint="eastAsia"/>
                <w:sz w:val="18"/>
                <w:szCs w:val="18"/>
              </w:rPr>
              <w:t>：</w:t>
            </w:r>
            <w:r>
              <w:rPr>
                <w:b/>
                <w:sz w:val="18"/>
                <w:szCs w:val="18"/>
              </w:rPr>
              <w:t>1</w:t>
            </w:r>
            <w:r>
              <w:rPr>
                <w:b/>
                <w:sz w:val="18"/>
                <w:szCs w:val="18"/>
              </w:rPr>
              <w:t>：</w:t>
            </w:r>
            <w:r>
              <w:rPr>
                <w:rFonts w:asciiTheme="minorEastAsia" w:hAnsiTheme="minorEastAsia" w:cs="宋体" w:hint="eastAsia"/>
                <w:sz w:val="18"/>
                <w:szCs w:val="18"/>
              </w:rPr>
              <w:t>暂停</w:t>
            </w:r>
          </w:p>
        </w:tc>
      </w:tr>
      <w:tr w:rsidR="002257D2" w14:paraId="556AF4B8" w14:textId="77777777">
        <w:trPr>
          <w:trHeight w:val="65"/>
        </w:trPr>
        <w:tc>
          <w:tcPr>
            <w:tcW w:w="850" w:type="dxa"/>
            <w:vMerge/>
            <w:shd w:val="clear" w:color="auto" w:fill="auto"/>
            <w:vAlign w:val="center"/>
          </w:tcPr>
          <w:p w14:paraId="495B6C40"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5354ACF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27B5D49"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01B69B28"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D4</w:t>
            </w:r>
            <w:r>
              <w:rPr>
                <w:rFonts w:asciiTheme="minorEastAsia" w:hAnsiTheme="minorEastAsia" w:cs="宋体" w:hint="eastAsia"/>
                <w:sz w:val="18"/>
                <w:szCs w:val="18"/>
              </w:rPr>
              <w:t>：</w:t>
            </w:r>
            <w:r>
              <w:rPr>
                <w:b/>
                <w:sz w:val="18"/>
                <w:szCs w:val="18"/>
              </w:rPr>
              <w:t>1</w:t>
            </w:r>
            <w:r>
              <w:rPr>
                <w:b/>
                <w:sz w:val="18"/>
                <w:szCs w:val="18"/>
              </w:rPr>
              <w:t>：</w:t>
            </w:r>
            <w:r>
              <w:rPr>
                <w:rFonts w:asciiTheme="minorEastAsia" w:hAnsiTheme="minorEastAsia" w:cs="宋体" w:hint="eastAsia"/>
                <w:sz w:val="18"/>
                <w:szCs w:val="18"/>
              </w:rPr>
              <w:t>缓停</w:t>
            </w:r>
          </w:p>
        </w:tc>
      </w:tr>
      <w:tr w:rsidR="002257D2" w14:paraId="4DF8C9CF" w14:textId="77777777">
        <w:trPr>
          <w:trHeight w:val="65"/>
        </w:trPr>
        <w:tc>
          <w:tcPr>
            <w:tcW w:w="850" w:type="dxa"/>
            <w:vMerge/>
            <w:shd w:val="clear" w:color="auto" w:fill="auto"/>
            <w:vAlign w:val="center"/>
          </w:tcPr>
          <w:p w14:paraId="033B109D"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BF9126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D42E7AF"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3ABF0A3E"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D3</w:t>
            </w:r>
            <w:r>
              <w:rPr>
                <w:rFonts w:asciiTheme="minorEastAsia" w:hAnsiTheme="minorEastAsia" w:cs="宋体" w:hint="eastAsia"/>
                <w:sz w:val="18"/>
                <w:szCs w:val="18"/>
              </w:rPr>
              <w:t>：</w:t>
            </w:r>
            <w:r>
              <w:rPr>
                <w:b/>
                <w:sz w:val="18"/>
                <w:szCs w:val="18"/>
              </w:rPr>
              <w:t>1</w:t>
            </w:r>
            <w:r>
              <w:rPr>
                <w:rFonts w:asciiTheme="minorEastAsia" w:hAnsiTheme="minorEastAsia" w:cs="宋体" w:hint="eastAsia"/>
                <w:sz w:val="18"/>
                <w:szCs w:val="18"/>
              </w:rPr>
              <w:t>：供料</w:t>
            </w:r>
          </w:p>
        </w:tc>
      </w:tr>
      <w:tr w:rsidR="002257D2" w14:paraId="30EDEACD" w14:textId="77777777">
        <w:trPr>
          <w:trHeight w:val="65"/>
        </w:trPr>
        <w:tc>
          <w:tcPr>
            <w:tcW w:w="850" w:type="dxa"/>
            <w:vMerge/>
            <w:shd w:val="clear" w:color="auto" w:fill="auto"/>
            <w:vAlign w:val="center"/>
          </w:tcPr>
          <w:p w14:paraId="5C62E982"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59A4FBDD"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95F2CBF"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43445E99"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D2</w:t>
            </w:r>
            <w:r>
              <w:rPr>
                <w:rFonts w:asciiTheme="minorEastAsia" w:hAnsiTheme="minorEastAsia" w:cs="宋体" w:hint="eastAsia"/>
                <w:sz w:val="18"/>
                <w:szCs w:val="18"/>
              </w:rPr>
              <w:t>：</w:t>
            </w:r>
            <w:r>
              <w:rPr>
                <w:b/>
                <w:sz w:val="18"/>
                <w:szCs w:val="18"/>
              </w:rPr>
              <w:t>1</w:t>
            </w:r>
            <w:r>
              <w:rPr>
                <w:rFonts w:asciiTheme="minorEastAsia" w:hAnsiTheme="minorEastAsia" w:cs="宋体" w:hint="eastAsia"/>
                <w:sz w:val="18"/>
                <w:szCs w:val="18"/>
              </w:rPr>
              <w:t>：缺料</w:t>
            </w:r>
          </w:p>
        </w:tc>
      </w:tr>
      <w:tr w:rsidR="002257D2" w14:paraId="4968EC43" w14:textId="77777777">
        <w:trPr>
          <w:trHeight w:val="65"/>
        </w:trPr>
        <w:tc>
          <w:tcPr>
            <w:tcW w:w="850" w:type="dxa"/>
            <w:vMerge/>
            <w:shd w:val="clear" w:color="auto" w:fill="auto"/>
            <w:vAlign w:val="center"/>
          </w:tcPr>
          <w:p w14:paraId="32557E6F"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14E0388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8E4479C"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689C25F4"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w:t>
            </w:r>
            <w:r>
              <w:rPr>
                <w:rFonts w:asciiTheme="minorEastAsia" w:hAnsiTheme="minorEastAsia" w:cs="宋体" w:hint="eastAsia"/>
                <w:sz w:val="18"/>
                <w:szCs w:val="18"/>
              </w:rPr>
              <w:t>：下料位</w:t>
            </w:r>
          </w:p>
        </w:tc>
      </w:tr>
      <w:tr w:rsidR="002257D2" w14:paraId="16B204EC" w14:textId="77777777">
        <w:trPr>
          <w:trHeight w:val="65"/>
        </w:trPr>
        <w:tc>
          <w:tcPr>
            <w:tcW w:w="850" w:type="dxa"/>
            <w:vMerge/>
            <w:shd w:val="clear" w:color="auto" w:fill="auto"/>
            <w:vAlign w:val="center"/>
          </w:tcPr>
          <w:p w14:paraId="593CB263" w14:textId="77777777" w:rsidR="002257D2" w:rsidRDefault="002257D2">
            <w:pPr>
              <w:spacing w:line="0" w:lineRule="atLeast"/>
              <w:ind w:firstLine="0"/>
              <w:rPr>
                <w:rFonts w:asciiTheme="minorEastAsia" w:hAnsiTheme="minorEastAsia" w:cs="宋体"/>
                <w:sz w:val="18"/>
                <w:szCs w:val="18"/>
              </w:rPr>
            </w:pPr>
          </w:p>
        </w:tc>
        <w:tc>
          <w:tcPr>
            <w:tcW w:w="1985" w:type="dxa"/>
            <w:vMerge/>
            <w:shd w:val="clear" w:color="auto" w:fill="auto"/>
            <w:vAlign w:val="center"/>
          </w:tcPr>
          <w:p w14:paraId="089456F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DD8CA6C" w14:textId="77777777" w:rsidR="002257D2" w:rsidRDefault="002257D2">
            <w:pPr>
              <w:spacing w:line="0" w:lineRule="atLeast"/>
              <w:ind w:firstLine="0"/>
              <w:jc w:val="center"/>
              <w:rPr>
                <w:rFonts w:asciiTheme="minorEastAsia" w:hAnsiTheme="minorEastAsia" w:cs="宋体"/>
                <w:sz w:val="18"/>
                <w:szCs w:val="18"/>
              </w:rPr>
            </w:pPr>
          </w:p>
        </w:tc>
        <w:tc>
          <w:tcPr>
            <w:tcW w:w="6095" w:type="dxa"/>
            <w:shd w:val="clear" w:color="auto" w:fill="auto"/>
            <w:vAlign w:val="center"/>
          </w:tcPr>
          <w:p w14:paraId="40DA6DC5"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D0</w:t>
            </w:r>
            <w:r>
              <w:rPr>
                <w:rFonts w:asciiTheme="minorEastAsia" w:hAnsiTheme="minorEastAsia" w:cs="宋体" w:hint="eastAsia"/>
                <w:sz w:val="18"/>
                <w:szCs w:val="18"/>
              </w:rPr>
              <w:t>：上料位</w:t>
            </w:r>
          </w:p>
        </w:tc>
      </w:tr>
      <w:tr w:rsidR="002257D2" w14:paraId="0BF0F2AA" w14:textId="77777777">
        <w:trPr>
          <w:trHeight w:val="26"/>
        </w:trPr>
        <w:tc>
          <w:tcPr>
            <w:tcW w:w="850" w:type="dxa"/>
            <w:vMerge w:val="restart"/>
            <w:shd w:val="clear" w:color="auto" w:fill="auto"/>
            <w:vAlign w:val="center"/>
          </w:tcPr>
          <w:p w14:paraId="467389DB" w14:textId="77777777" w:rsidR="002257D2" w:rsidRDefault="00DB0E7F">
            <w:pPr>
              <w:spacing w:line="0" w:lineRule="atLeast"/>
              <w:ind w:firstLineChars="100" w:firstLine="181"/>
              <w:rPr>
                <w:b/>
                <w:sz w:val="18"/>
                <w:szCs w:val="18"/>
              </w:rPr>
            </w:pPr>
            <w:r>
              <w:rPr>
                <w:b/>
                <w:sz w:val="18"/>
                <w:szCs w:val="18"/>
              </w:rPr>
              <w:t>16</w:t>
            </w:r>
          </w:p>
        </w:tc>
        <w:tc>
          <w:tcPr>
            <w:tcW w:w="1985" w:type="dxa"/>
            <w:vMerge w:val="restart"/>
            <w:shd w:val="clear" w:color="auto" w:fill="auto"/>
            <w:vAlign w:val="center"/>
          </w:tcPr>
          <w:p w14:paraId="597C7245" w14:textId="77777777" w:rsidR="002257D2" w:rsidRDefault="00DB0E7F">
            <w:pPr>
              <w:spacing w:line="0" w:lineRule="atLeast"/>
              <w:ind w:firstLine="0"/>
              <w:rPr>
                <w:b/>
                <w:sz w:val="18"/>
                <w:szCs w:val="18"/>
              </w:rPr>
            </w:pPr>
            <w:r>
              <w:rPr>
                <w:rFonts w:asciiTheme="minorEastAsia" w:hAnsiTheme="minorEastAsia" w:cs="宋体" w:hint="eastAsia"/>
                <w:sz w:val="18"/>
                <w:szCs w:val="18"/>
              </w:rPr>
              <w:t>流程状态标志位</w:t>
            </w:r>
            <w:r>
              <w:rPr>
                <w:b/>
                <w:sz w:val="18"/>
                <w:szCs w:val="18"/>
              </w:rPr>
              <w:t>2</w:t>
            </w:r>
          </w:p>
        </w:tc>
        <w:tc>
          <w:tcPr>
            <w:tcW w:w="1134" w:type="dxa"/>
            <w:vMerge w:val="restart"/>
            <w:shd w:val="clear" w:color="auto" w:fill="auto"/>
            <w:vAlign w:val="center"/>
          </w:tcPr>
          <w:p w14:paraId="1638A77F" w14:textId="77777777" w:rsidR="002257D2" w:rsidRDefault="00DB0E7F">
            <w:pPr>
              <w:spacing w:line="0" w:lineRule="atLeast"/>
              <w:ind w:firstLine="0"/>
              <w:jc w:val="center"/>
              <w:rPr>
                <w:rFonts w:cs="宋体"/>
                <w:b/>
                <w:sz w:val="18"/>
                <w:szCs w:val="18"/>
              </w:rPr>
            </w:pPr>
            <w:r>
              <w:rPr>
                <w:rFonts w:cs="宋体" w:hint="eastAsia"/>
                <w:b/>
                <w:sz w:val="18"/>
                <w:szCs w:val="18"/>
              </w:rPr>
              <w:t>Word</w:t>
            </w:r>
          </w:p>
        </w:tc>
        <w:tc>
          <w:tcPr>
            <w:tcW w:w="6095" w:type="dxa"/>
            <w:shd w:val="clear" w:color="auto" w:fill="auto"/>
            <w:vAlign w:val="center"/>
          </w:tcPr>
          <w:p w14:paraId="167E723B"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D15</w:t>
            </w:r>
            <w:r>
              <w:rPr>
                <w:rFonts w:asciiTheme="minorEastAsia" w:hAnsiTheme="minorEastAsia" w:hint="eastAsia"/>
                <w:color w:val="000000"/>
                <w:sz w:val="18"/>
                <w:szCs w:val="18"/>
              </w:rPr>
              <w:t>:</w:t>
            </w:r>
            <w:r>
              <w:rPr>
                <w:rFonts w:asciiTheme="minorEastAsia" w:hAnsiTheme="minorEastAsia" w:hint="eastAsia"/>
                <w:color w:val="000000"/>
                <w:sz w:val="18"/>
                <w:szCs w:val="18"/>
              </w:rPr>
              <w:t>等待停止信号</w:t>
            </w:r>
          </w:p>
        </w:tc>
      </w:tr>
      <w:tr w:rsidR="002257D2" w14:paraId="02B1B544" w14:textId="77777777">
        <w:trPr>
          <w:trHeight w:val="26"/>
        </w:trPr>
        <w:tc>
          <w:tcPr>
            <w:tcW w:w="850" w:type="dxa"/>
            <w:vMerge/>
            <w:shd w:val="clear" w:color="auto" w:fill="auto"/>
            <w:vAlign w:val="center"/>
          </w:tcPr>
          <w:p w14:paraId="359A2432"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756B741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651A612"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55CC2FF"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D14</w:t>
            </w:r>
            <w:r>
              <w:rPr>
                <w:rFonts w:asciiTheme="minorEastAsia" w:hAnsiTheme="minorEastAsia" w:hint="eastAsia"/>
                <w:color w:val="000000"/>
                <w:sz w:val="18"/>
                <w:szCs w:val="18"/>
              </w:rPr>
              <w:t>:</w:t>
            </w:r>
            <w:r>
              <w:rPr>
                <w:rFonts w:asciiTheme="minorEastAsia" w:hAnsiTheme="minorEastAsia" w:hint="eastAsia"/>
                <w:color w:val="000000"/>
                <w:sz w:val="18"/>
                <w:szCs w:val="18"/>
              </w:rPr>
              <w:t>零区</w:t>
            </w:r>
            <w:r>
              <w:rPr>
                <w:b/>
                <w:color w:val="000000"/>
                <w:sz w:val="18"/>
                <w:szCs w:val="18"/>
              </w:rPr>
              <w:t>:1</w:t>
            </w:r>
          </w:p>
        </w:tc>
      </w:tr>
      <w:tr w:rsidR="002257D2" w14:paraId="0C671098" w14:textId="77777777">
        <w:trPr>
          <w:trHeight w:val="26"/>
        </w:trPr>
        <w:tc>
          <w:tcPr>
            <w:tcW w:w="850" w:type="dxa"/>
            <w:vMerge/>
            <w:shd w:val="clear" w:color="auto" w:fill="auto"/>
            <w:vAlign w:val="center"/>
          </w:tcPr>
          <w:p w14:paraId="7683924B"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309047FA"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A260EA0"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10BCA92"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D13</w:t>
            </w:r>
            <w:r>
              <w:rPr>
                <w:rFonts w:asciiTheme="minorEastAsia" w:hAnsiTheme="minorEastAsia" w:hint="eastAsia"/>
                <w:color w:val="000000"/>
                <w:sz w:val="18"/>
                <w:szCs w:val="18"/>
              </w:rPr>
              <w:t>:</w:t>
            </w:r>
            <w:r>
              <w:rPr>
                <w:color w:val="000000"/>
                <w:sz w:val="18"/>
                <w:szCs w:val="18"/>
              </w:rPr>
              <w:t>下枪</w:t>
            </w:r>
            <w:r>
              <w:rPr>
                <w:color w:val="000000"/>
                <w:sz w:val="18"/>
                <w:szCs w:val="18"/>
              </w:rPr>
              <w:t>:</w:t>
            </w:r>
            <w:r>
              <w:rPr>
                <w:b/>
                <w:color w:val="000000"/>
                <w:sz w:val="18"/>
                <w:szCs w:val="18"/>
              </w:rPr>
              <w:t>1</w:t>
            </w:r>
            <w:r>
              <w:rPr>
                <w:rFonts w:asciiTheme="minorEastAsia" w:hAnsiTheme="minorEastAsia" w:hint="eastAsia"/>
                <w:color w:val="000000"/>
                <w:sz w:val="18"/>
                <w:szCs w:val="18"/>
              </w:rPr>
              <w:t>，提枪：</w:t>
            </w:r>
            <w:r>
              <w:rPr>
                <w:b/>
                <w:color w:val="000000"/>
                <w:sz w:val="18"/>
                <w:szCs w:val="18"/>
              </w:rPr>
              <w:t>0</w:t>
            </w:r>
          </w:p>
        </w:tc>
      </w:tr>
      <w:tr w:rsidR="002257D2" w14:paraId="727210A5" w14:textId="77777777">
        <w:trPr>
          <w:trHeight w:val="26"/>
        </w:trPr>
        <w:tc>
          <w:tcPr>
            <w:tcW w:w="850" w:type="dxa"/>
            <w:vMerge/>
            <w:shd w:val="clear" w:color="auto" w:fill="auto"/>
            <w:vAlign w:val="center"/>
          </w:tcPr>
          <w:p w14:paraId="68F44A9E"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7EDF807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F5032BD"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22B770E0"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D12</w:t>
            </w:r>
            <w:r>
              <w:rPr>
                <w:rFonts w:asciiTheme="minorEastAsia" w:hAnsiTheme="minorEastAsia" w:hint="eastAsia"/>
                <w:color w:val="000000"/>
                <w:sz w:val="18"/>
                <w:szCs w:val="18"/>
              </w:rPr>
              <w:t>:</w:t>
            </w:r>
            <w:r>
              <w:rPr>
                <w:rFonts w:asciiTheme="minorEastAsia" w:hAnsiTheme="minorEastAsia" w:hint="eastAsia"/>
                <w:color w:val="000000"/>
                <w:sz w:val="18"/>
                <w:szCs w:val="18"/>
              </w:rPr>
              <w:t>推桶</w:t>
            </w:r>
          </w:p>
        </w:tc>
      </w:tr>
      <w:tr w:rsidR="002257D2" w14:paraId="36570151" w14:textId="77777777">
        <w:trPr>
          <w:trHeight w:val="20"/>
        </w:trPr>
        <w:tc>
          <w:tcPr>
            <w:tcW w:w="850" w:type="dxa"/>
            <w:vMerge/>
            <w:shd w:val="clear" w:color="auto" w:fill="auto"/>
            <w:vAlign w:val="center"/>
          </w:tcPr>
          <w:p w14:paraId="1CF590E4"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13C4338D"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8FA6EF4"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6A7F7276"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D11</w:t>
            </w:r>
            <w:r>
              <w:rPr>
                <w:rFonts w:asciiTheme="minorEastAsia" w:hAnsiTheme="minorEastAsia" w:hint="eastAsia"/>
                <w:color w:val="000000"/>
                <w:sz w:val="18"/>
                <w:szCs w:val="18"/>
              </w:rPr>
              <w:t>:</w:t>
            </w:r>
            <w:r>
              <w:rPr>
                <w:rFonts w:asciiTheme="minorEastAsia" w:hAnsiTheme="minorEastAsia" w:hint="eastAsia"/>
                <w:color w:val="000000"/>
                <w:sz w:val="18"/>
                <w:szCs w:val="18"/>
              </w:rPr>
              <w:t>正常罐装完成（定值后有效，再次开始灌装后清</w:t>
            </w:r>
            <w:r>
              <w:rPr>
                <w:rFonts w:asciiTheme="minorEastAsia" w:hAnsiTheme="minorEastAsia" w:hint="eastAsia"/>
                <w:color w:val="000000"/>
                <w:sz w:val="18"/>
                <w:szCs w:val="18"/>
              </w:rPr>
              <w:t>0</w:t>
            </w:r>
            <w:r>
              <w:rPr>
                <w:rFonts w:asciiTheme="minorEastAsia" w:hAnsiTheme="minorEastAsia" w:hint="eastAsia"/>
                <w:color w:val="000000"/>
                <w:sz w:val="18"/>
                <w:szCs w:val="18"/>
              </w:rPr>
              <w:t>）</w:t>
            </w:r>
          </w:p>
        </w:tc>
      </w:tr>
      <w:tr w:rsidR="002257D2" w14:paraId="18028954" w14:textId="77777777">
        <w:trPr>
          <w:trHeight w:val="20"/>
        </w:trPr>
        <w:tc>
          <w:tcPr>
            <w:tcW w:w="850" w:type="dxa"/>
            <w:vMerge/>
            <w:shd w:val="clear" w:color="auto" w:fill="auto"/>
            <w:vAlign w:val="center"/>
          </w:tcPr>
          <w:p w14:paraId="42DA6235"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4EF666AA"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DCD78AC"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2E9B546C"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D10</w:t>
            </w:r>
            <w:r>
              <w:rPr>
                <w:rFonts w:asciiTheme="minorEastAsia" w:hAnsiTheme="minorEastAsia" w:hint="eastAsia"/>
                <w:color w:val="000000"/>
                <w:sz w:val="18"/>
                <w:szCs w:val="18"/>
              </w:rPr>
              <w:t>:</w:t>
            </w:r>
            <w:r>
              <w:rPr>
                <w:rFonts w:asciiTheme="minorEastAsia" w:hAnsiTheme="minorEastAsia" w:hint="eastAsia"/>
                <w:color w:val="000000"/>
                <w:sz w:val="18"/>
                <w:szCs w:val="18"/>
              </w:rPr>
              <w:t>报警</w:t>
            </w:r>
          </w:p>
        </w:tc>
      </w:tr>
      <w:tr w:rsidR="002257D2" w14:paraId="09437247" w14:textId="77777777">
        <w:trPr>
          <w:trHeight w:val="20"/>
        </w:trPr>
        <w:tc>
          <w:tcPr>
            <w:tcW w:w="850" w:type="dxa"/>
            <w:vMerge/>
            <w:shd w:val="clear" w:color="auto" w:fill="auto"/>
            <w:vAlign w:val="center"/>
          </w:tcPr>
          <w:p w14:paraId="345B2A0B"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2868A943"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2322AD5"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69A20FC2"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D9</w:t>
            </w:r>
            <w:r>
              <w:rPr>
                <w:rFonts w:asciiTheme="minorEastAsia" w:hAnsiTheme="minorEastAsia" w:hint="eastAsia"/>
                <w:color w:val="000000"/>
                <w:sz w:val="18"/>
                <w:szCs w:val="18"/>
              </w:rPr>
              <w:t>:</w:t>
            </w:r>
            <w:r>
              <w:rPr>
                <w:rFonts w:asciiTheme="minorEastAsia" w:hAnsiTheme="minorEastAsia" w:hint="eastAsia"/>
                <w:color w:val="000000"/>
                <w:sz w:val="18"/>
                <w:szCs w:val="18"/>
              </w:rPr>
              <w:t>秤好</w:t>
            </w:r>
          </w:p>
        </w:tc>
      </w:tr>
      <w:tr w:rsidR="002257D2" w14:paraId="2E65A21B" w14:textId="77777777">
        <w:trPr>
          <w:trHeight w:val="20"/>
        </w:trPr>
        <w:tc>
          <w:tcPr>
            <w:tcW w:w="850" w:type="dxa"/>
            <w:vMerge/>
            <w:shd w:val="clear" w:color="auto" w:fill="auto"/>
            <w:vAlign w:val="center"/>
          </w:tcPr>
          <w:p w14:paraId="7B83B760"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071ED6D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523A3A2"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03494EEE"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D8</w:t>
            </w:r>
            <w:r>
              <w:rPr>
                <w:rFonts w:asciiTheme="minorEastAsia" w:hAnsiTheme="minorEastAsia" w:hint="eastAsia"/>
                <w:color w:val="000000"/>
                <w:sz w:val="18"/>
                <w:szCs w:val="18"/>
              </w:rPr>
              <w:t>:</w:t>
            </w:r>
            <w:r>
              <w:rPr>
                <w:rFonts w:asciiTheme="minorEastAsia" w:hAnsiTheme="minorEastAsia" w:hint="eastAsia"/>
                <w:color w:val="000000"/>
                <w:sz w:val="18"/>
                <w:szCs w:val="18"/>
              </w:rPr>
              <w:t>定值</w:t>
            </w:r>
          </w:p>
        </w:tc>
      </w:tr>
      <w:tr w:rsidR="002257D2" w14:paraId="6439C4B5" w14:textId="77777777">
        <w:trPr>
          <w:trHeight w:val="20"/>
        </w:trPr>
        <w:tc>
          <w:tcPr>
            <w:tcW w:w="850" w:type="dxa"/>
            <w:vMerge/>
            <w:shd w:val="clear" w:color="auto" w:fill="auto"/>
            <w:vAlign w:val="center"/>
          </w:tcPr>
          <w:p w14:paraId="0C08AEA5"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4420A95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40D2754"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7AA883F"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D7</w:t>
            </w:r>
            <w:r>
              <w:rPr>
                <w:rFonts w:asciiTheme="minorEastAsia" w:hAnsiTheme="minorEastAsia" w:hint="eastAsia"/>
                <w:color w:val="000000"/>
                <w:sz w:val="18"/>
                <w:szCs w:val="18"/>
              </w:rPr>
              <w:t>:</w:t>
            </w:r>
            <w:r>
              <w:rPr>
                <w:rFonts w:asciiTheme="minorEastAsia" w:hAnsiTheme="minorEastAsia" w:hint="eastAsia"/>
                <w:color w:val="000000"/>
                <w:sz w:val="18"/>
                <w:szCs w:val="18"/>
              </w:rPr>
              <w:t>欠差补料</w:t>
            </w:r>
          </w:p>
        </w:tc>
      </w:tr>
      <w:tr w:rsidR="002257D2" w14:paraId="20F57410" w14:textId="77777777">
        <w:trPr>
          <w:trHeight w:val="20"/>
        </w:trPr>
        <w:tc>
          <w:tcPr>
            <w:tcW w:w="850" w:type="dxa"/>
            <w:vMerge/>
            <w:shd w:val="clear" w:color="auto" w:fill="auto"/>
            <w:vAlign w:val="center"/>
          </w:tcPr>
          <w:p w14:paraId="173C3C48"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7CE1588A"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C0EA3C9"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08AE4764"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D6</w:t>
            </w:r>
            <w:r>
              <w:rPr>
                <w:rFonts w:asciiTheme="minorEastAsia" w:hAnsiTheme="minorEastAsia" w:hint="eastAsia"/>
                <w:color w:val="000000"/>
                <w:sz w:val="18"/>
                <w:szCs w:val="18"/>
              </w:rPr>
              <w:t>:</w:t>
            </w:r>
            <w:r>
              <w:rPr>
                <w:rFonts w:asciiTheme="minorEastAsia" w:hAnsiTheme="minorEastAsia" w:hint="eastAsia"/>
                <w:color w:val="000000"/>
                <w:sz w:val="18"/>
                <w:szCs w:val="18"/>
              </w:rPr>
              <w:t>欠差</w:t>
            </w:r>
          </w:p>
        </w:tc>
      </w:tr>
      <w:tr w:rsidR="002257D2" w14:paraId="78DE6835" w14:textId="77777777">
        <w:trPr>
          <w:trHeight w:val="20"/>
        </w:trPr>
        <w:tc>
          <w:tcPr>
            <w:tcW w:w="850" w:type="dxa"/>
            <w:vMerge/>
            <w:shd w:val="clear" w:color="auto" w:fill="auto"/>
            <w:vAlign w:val="center"/>
          </w:tcPr>
          <w:p w14:paraId="03724E27"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532CD475"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9DF5F5F"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095ABBAC"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D5</w:t>
            </w:r>
            <w:r>
              <w:rPr>
                <w:rFonts w:asciiTheme="minorEastAsia" w:hAnsiTheme="minorEastAsia" w:hint="eastAsia"/>
                <w:color w:val="000000"/>
                <w:sz w:val="18"/>
                <w:szCs w:val="18"/>
              </w:rPr>
              <w:t>:</w:t>
            </w:r>
            <w:r>
              <w:rPr>
                <w:rFonts w:asciiTheme="minorEastAsia" w:hAnsiTheme="minorEastAsia" w:hint="eastAsia"/>
                <w:color w:val="000000"/>
                <w:sz w:val="18"/>
                <w:szCs w:val="18"/>
              </w:rPr>
              <w:t>超差</w:t>
            </w:r>
          </w:p>
        </w:tc>
      </w:tr>
      <w:tr w:rsidR="002257D2" w14:paraId="118D2BB0" w14:textId="77777777">
        <w:trPr>
          <w:trHeight w:val="20"/>
        </w:trPr>
        <w:tc>
          <w:tcPr>
            <w:tcW w:w="850" w:type="dxa"/>
            <w:vMerge/>
            <w:shd w:val="clear" w:color="auto" w:fill="auto"/>
            <w:vAlign w:val="center"/>
          </w:tcPr>
          <w:p w14:paraId="0750B856"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3EBC711E"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E4C5660"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319A8FD8"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D4</w:t>
            </w:r>
            <w:r>
              <w:rPr>
                <w:rFonts w:asciiTheme="minorEastAsia" w:hAnsiTheme="minorEastAsia" w:hint="eastAsia"/>
                <w:color w:val="000000"/>
                <w:sz w:val="18"/>
                <w:szCs w:val="18"/>
              </w:rPr>
              <w:t>:</w:t>
            </w:r>
            <w:r>
              <w:rPr>
                <w:rFonts w:asciiTheme="minorEastAsia" w:hAnsiTheme="minorEastAsia" w:hint="eastAsia"/>
                <w:color w:val="000000"/>
                <w:sz w:val="18"/>
                <w:szCs w:val="18"/>
              </w:rPr>
              <w:t>慢加</w:t>
            </w:r>
          </w:p>
        </w:tc>
      </w:tr>
      <w:tr w:rsidR="002257D2" w14:paraId="0E19339C" w14:textId="77777777">
        <w:trPr>
          <w:trHeight w:val="20"/>
        </w:trPr>
        <w:tc>
          <w:tcPr>
            <w:tcW w:w="850" w:type="dxa"/>
            <w:vMerge/>
            <w:shd w:val="clear" w:color="auto" w:fill="auto"/>
            <w:vAlign w:val="center"/>
          </w:tcPr>
          <w:p w14:paraId="6FD1A6B9"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58F5F25A"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E5F5D4E"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5B8B67C7"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D3</w:t>
            </w:r>
            <w:r>
              <w:rPr>
                <w:rFonts w:asciiTheme="minorEastAsia" w:hAnsiTheme="minorEastAsia" w:hint="eastAsia"/>
                <w:color w:val="000000"/>
                <w:sz w:val="18"/>
                <w:szCs w:val="18"/>
              </w:rPr>
              <w:t>:</w:t>
            </w:r>
            <w:r>
              <w:rPr>
                <w:rFonts w:asciiTheme="minorEastAsia" w:hAnsiTheme="minorEastAsia" w:hint="eastAsia"/>
                <w:color w:val="000000"/>
                <w:sz w:val="18"/>
                <w:szCs w:val="18"/>
              </w:rPr>
              <w:t>中加</w:t>
            </w:r>
          </w:p>
        </w:tc>
      </w:tr>
      <w:tr w:rsidR="002257D2" w14:paraId="18C111D2" w14:textId="77777777">
        <w:trPr>
          <w:trHeight w:val="20"/>
        </w:trPr>
        <w:tc>
          <w:tcPr>
            <w:tcW w:w="850" w:type="dxa"/>
            <w:vMerge/>
            <w:shd w:val="clear" w:color="auto" w:fill="auto"/>
            <w:vAlign w:val="center"/>
          </w:tcPr>
          <w:p w14:paraId="77DD93E0"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0A7EFF0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50A4C64"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37216F8C"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D2</w:t>
            </w:r>
            <w:r>
              <w:rPr>
                <w:rFonts w:asciiTheme="minorEastAsia" w:hAnsiTheme="minorEastAsia" w:hint="eastAsia"/>
                <w:color w:val="000000"/>
                <w:sz w:val="18"/>
                <w:szCs w:val="18"/>
              </w:rPr>
              <w:t>:</w:t>
            </w:r>
            <w:r>
              <w:rPr>
                <w:rFonts w:asciiTheme="minorEastAsia" w:hAnsiTheme="minorEastAsia" w:hint="eastAsia"/>
                <w:color w:val="000000"/>
                <w:sz w:val="18"/>
                <w:szCs w:val="18"/>
              </w:rPr>
              <w:t>快加</w:t>
            </w:r>
          </w:p>
        </w:tc>
      </w:tr>
      <w:tr w:rsidR="002257D2" w14:paraId="7B5AD909" w14:textId="77777777">
        <w:trPr>
          <w:trHeight w:val="20"/>
        </w:trPr>
        <w:tc>
          <w:tcPr>
            <w:tcW w:w="850" w:type="dxa"/>
            <w:vMerge/>
            <w:shd w:val="clear" w:color="auto" w:fill="auto"/>
            <w:vAlign w:val="center"/>
          </w:tcPr>
          <w:p w14:paraId="41D57576"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3508175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2745EE4"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5691517"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D1</w:t>
            </w:r>
            <w:r>
              <w:rPr>
                <w:rFonts w:asciiTheme="minorEastAsia" w:hAnsiTheme="minorEastAsia" w:hint="eastAsia"/>
                <w:color w:val="000000"/>
                <w:sz w:val="18"/>
                <w:szCs w:val="18"/>
              </w:rPr>
              <w:t>:</w:t>
            </w:r>
            <w:r>
              <w:rPr>
                <w:rFonts w:asciiTheme="minorEastAsia" w:hAnsiTheme="minorEastAsia" w:hint="eastAsia"/>
                <w:color w:val="000000"/>
                <w:sz w:val="18"/>
                <w:szCs w:val="18"/>
              </w:rPr>
              <w:t>加料前</w:t>
            </w:r>
          </w:p>
        </w:tc>
      </w:tr>
      <w:tr w:rsidR="002257D2" w14:paraId="308E46AA" w14:textId="77777777">
        <w:trPr>
          <w:trHeight w:val="20"/>
        </w:trPr>
        <w:tc>
          <w:tcPr>
            <w:tcW w:w="850" w:type="dxa"/>
            <w:vMerge/>
            <w:shd w:val="clear" w:color="auto" w:fill="auto"/>
            <w:vAlign w:val="center"/>
          </w:tcPr>
          <w:p w14:paraId="67452B9F"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63A76E9E"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94B86E8"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51832E26" w14:textId="77777777" w:rsidR="002257D2" w:rsidRDefault="00DB0E7F">
            <w:pPr>
              <w:spacing w:line="0" w:lineRule="atLeast"/>
              <w:ind w:firstLine="0"/>
              <w:rPr>
                <w:rFonts w:asciiTheme="minorEastAsia" w:hAnsiTheme="minorEastAsia" w:cs="宋体"/>
                <w:b/>
                <w:sz w:val="18"/>
                <w:szCs w:val="18"/>
              </w:rPr>
            </w:pPr>
            <w:r>
              <w:rPr>
                <w:b/>
                <w:color w:val="000000"/>
                <w:sz w:val="18"/>
                <w:szCs w:val="18"/>
              </w:rPr>
              <w:t>D0</w:t>
            </w:r>
            <w:r>
              <w:rPr>
                <w:rFonts w:asciiTheme="minorEastAsia" w:hAnsiTheme="minorEastAsia" w:hint="eastAsia"/>
                <w:color w:val="000000"/>
                <w:sz w:val="18"/>
                <w:szCs w:val="18"/>
              </w:rPr>
              <w:t>:</w:t>
            </w:r>
            <w:r>
              <w:rPr>
                <w:rFonts w:asciiTheme="minorEastAsia" w:hAnsiTheme="minorEastAsia" w:hint="eastAsia"/>
                <w:color w:val="000000"/>
                <w:sz w:val="18"/>
                <w:szCs w:val="18"/>
              </w:rPr>
              <w:t>运行：</w:t>
            </w:r>
            <w:r>
              <w:rPr>
                <w:rFonts w:asciiTheme="minorEastAsia" w:hAnsiTheme="minorEastAsia" w:hint="eastAsia"/>
                <w:color w:val="000000"/>
                <w:sz w:val="18"/>
                <w:szCs w:val="18"/>
              </w:rPr>
              <w:t>1</w:t>
            </w:r>
            <w:r>
              <w:rPr>
                <w:rFonts w:asciiTheme="minorEastAsia" w:hAnsiTheme="minorEastAsia" w:hint="eastAsia"/>
                <w:color w:val="000000"/>
                <w:sz w:val="18"/>
                <w:szCs w:val="18"/>
              </w:rPr>
              <w:t>，停止：</w:t>
            </w:r>
            <w:r>
              <w:rPr>
                <w:rFonts w:asciiTheme="minorEastAsia" w:hAnsiTheme="minorEastAsia" w:hint="eastAsia"/>
                <w:color w:val="000000"/>
                <w:sz w:val="18"/>
                <w:szCs w:val="18"/>
              </w:rPr>
              <w:t>0</w:t>
            </w:r>
          </w:p>
        </w:tc>
      </w:tr>
      <w:tr w:rsidR="002257D2" w14:paraId="497923A2" w14:textId="77777777">
        <w:trPr>
          <w:trHeight w:val="4547"/>
        </w:trPr>
        <w:tc>
          <w:tcPr>
            <w:tcW w:w="850" w:type="dxa"/>
            <w:shd w:val="clear" w:color="auto" w:fill="auto"/>
            <w:vAlign w:val="center"/>
          </w:tcPr>
          <w:p w14:paraId="5D39BFF2" w14:textId="77777777" w:rsidR="002257D2" w:rsidRDefault="00DB0E7F">
            <w:pPr>
              <w:spacing w:line="0" w:lineRule="atLeast"/>
              <w:ind w:firstLineChars="100" w:firstLine="181"/>
              <w:rPr>
                <w:b/>
                <w:sz w:val="18"/>
                <w:szCs w:val="18"/>
              </w:rPr>
            </w:pPr>
            <w:r>
              <w:rPr>
                <w:b/>
                <w:sz w:val="18"/>
                <w:szCs w:val="18"/>
              </w:rPr>
              <w:t>18</w:t>
            </w:r>
          </w:p>
        </w:tc>
        <w:tc>
          <w:tcPr>
            <w:tcW w:w="1985" w:type="dxa"/>
            <w:shd w:val="clear" w:color="auto" w:fill="auto"/>
            <w:vAlign w:val="center"/>
          </w:tcPr>
          <w:p w14:paraId="0B859F1A"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状态提示</w:t>
            </w:r>
          </w:p>
        </w:tc>
        <w:tc>
          <w:tcPr>
            <w:tcW w:w="1134" w:type="dxa"/>
            <w:shd w:val="clear" w:color="auto" w:fill="auto"/>
            <w:vAlign w:val="center"/>
          </w:tcPr>
          <w:p w14:paraId="20356969" w14:textId="77777777" w:rsidR="002257D2" w:rsidRDefault="00DB0E7F">
            <w:pPr>
              <w:spacing w:line="0" w:lineRule="atLeast"/>
              <w:ind w:firstLine="0"/>
              <w:jc w:val="center"/>
              <w:rPr>
                <w:rFonts w:cs="宋体"/>
                <w:b/>
                <w:sz w:val="18"/>
                <w:szCs w:val="18"/>
              </w:rPr>
            </w:pPr>
            <w:r>
              <w:rPr>
                <w:rFonts w:cs="宋体" w:hint="eastAsia"/>
                <w:b/>
                <w:sz w:val="18"/>
                <w:szCs w:val="18"/>
              </w:rPr>
              <w:t>Word</w:t>
            </w:r>
          </w:p>
        </w:tc>
        <w:tc>
          <w:tcPr>
            <w:tcW w:w="6095" w:type="dxa"/>
            <w:shd w:val="clear" w:color="auto" w:fill="auto"/>
            <w:vAlign w:val="center"/>
          </w:tcPr>
          <w:p w14:paraId="3C19A721" w14:textId="77777777" w:rsidR="002257D2" w:rsidRDefault="00DB0E7F">
            <w:pPr>
              <w:spacing w:line="0" w:lineRule="atLeast"/>
              <w:ind w:firstLine="0"/>
              <w:rPr>
                <w:rFonts w:cs="宋体"/>
                <w:sz w:val="18"/>
                <w:szCs w:val="18"/>
                <w:highlight w:val="yellow"/>
              </w:rPr>
            </w:pPr>
            <w:r>
              <w:rPr>
                <w:rFonts w:cs="宋体" w:hint="eastAsia"/>
                <w:b/>
                <w:sz w:val="18"/>
                <w:szCs w:val="18"/>
                <w:highlight w:val="yellow"/>
              </w:rPr>
              <w:t>0-</w:t>
            </w:r>
            <w:r>
              <w:rPr>
                <w:rFonts w:cs="宋体" w:hint="eastAsia"/>
                <w:sz w:val="18"/>
                <w:szCs w:val="18"/>
                <w:highlight w:val="yellow"/>
              </w:rPr>
              <w:t xml:space="preserve"> </w:t>
            </w:r>
            <w:r>
              <w:rPr>
                <w:rFonts w:cs="宋体" w:hint="eastAsia"/>
                <w:sz w:val="18"/>
                <w:szCs w:val="18"/>
                <w:highlight w:val="yellow"/>
              </w:rPr>
              <w:t>无动作</w:t>
            </w:r>
            <w:r>
              <w:rPr>
                <w:rFonts w:cs="宋体" w:hint="eastAsia"/>
                <w:sz w:val="18"/>
                <w:szCs w:val="18"/>
                <w:highlight w:val="yellow"/>
              </w:rPr>
              <w:t xml:space="preserve">  </w:t>
            </w:r>
          </w:p>
          <w:p w14:paraId="3F2D697E"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 </w:t>
            </w:r>
            <w:r>
              <w:rPr>
                <w:rFonts w:cs="宋体" w:hint="eastAsia"/>
                <w:sz w:val="18"/>
                <w:szCs w:val="18"/>
                <w:highlight w:val="yellow"/>
              </w:rPr>
              <w:t>上桶</w:t>
            </w:r>
            <w:r>
              <w:rPr>
                <w:rFonts w:cs="宋体" w:hint="eastAsia"/>
                <w:sz w:val="18"/>
                <w:szCs w:val="18"/>
                <w:highlight w:val="yellow"/>
              </w:rPr>
              <w:t xml:space="preserve">  </w:t>
            </w:r>
          </w:p>
          <w:p w14:paraId="4C34CBB5"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2- </w:t>
            </w:r>
            <w:r>
              <w:rPr>
                <w:rFonts w:cs="宋体" w:hint="eastAsia"/>
                <w:sz w:val="18"/>
                <w:szCs w:val="18"/>
                <w:highlight w:val="yellow"/>
              </w:rPr>
              <w:t>等待开始信号</w:t>
            </w:r>
          </w:p>
          <w:p w14:paraId="2077BCCB"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3- </w:t>
            </w:r>
            <w:r>
              <w:rPr>
                <w:rFonts w:cs="宋体" w:hint="eastAsia"/>
                <w:sz w:val="18"/>
                <w:szCs w:val="18"/>
                <w:highlight w:val="yellow"/>
              </w:rPr>
              <w:t>等待下料位</w:t>
            </w:r>
          </w:p>
          <w:p w14:paraId="2C9269A6"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4- </w:t>
            </w:r>
            <w:r>
              <w:rPr>
                <w:rFonts w:cs="宋体" w:hint="eastAsia"/>
                <w:sz w:val="18"/>
                <w:szCs w:val="18"/>
                <w:highlight w:val="yellow"/>
              </w:rPr>
              <w:t>延时</w:t>
            </w:r>
          </w:p>
          <w:p w14:paraId="07EBDE19"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5- </w:t>
            </w:r>
            <w:r>
              <w:rPr>
                <w:rFonts w:cs="宋体" w:hint="eastAsia"/>
                <w:sz w:val="18"/>
                <w:szCs w:val="18"/>
                <w:highlight w:val="yellow"/>
              </w:rPr>
              <w:t>快加</w:t>
            </w:r>
            <w:r>
              <w:rPr>
                <w:rFonts w:cs="宋体" w:hint="eastAsia"/>
                <w:sz w:val="18"/>
                <w:szCs w:val="18"/>
                <w:highlight w:val="yellow"/>
              </w:rPr>
              <w:t xml:space="preserve">  </w:t>
            </w:r>
          </w:p>
          <w:p w14:paraId="7EB421EC"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6- </w:t>
            </w:r>
            <w:r>
              <w:rPr>
                <w:rFonts w:cs="宋体" w:hint="eastAsia"/>
                <w:sz w:val="18"/>
                <w:szCs w:val="18"/>
                <w:highlight w:val="yellow"/>
              </w:rPr>
              <w:t>中加</w:t>
            </w:r>
          </w:p>
          <w:p w14:paraId="5F864774"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7- </w:t>
            </w:r>
            <w:r>
              <w:rPr>
                <w:rFonts w:cs="宋体" w:hint="eastAsia"/>
                <w:sz w:val="18"/>
                <w:szCs w:val="18"/>
                <w:highlight w:val="yellow"/>
              </w:rPr>
              <w:t>慢加</w:t>
            </w:r>
          </w:p>
          <w:p w14:paraId="3D701C8F"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8- </w:t>
            </w:r>
            <w:r>
              <w:rPr>
                <w:rFonts w:cs="宋体" w:hint="eastAsia"/>
                <w:sz w:val="18"/>
                <w:szCs w:val="18"/>
                <w:highlight w:val="yellow"/>
              </w:rPr>
              <w:t>落料延时</w:t>
            </w:r>
          </w:p>
          <w:p w14:paraId="1104779D"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9- </w:t>
            </w:r>
            <w:r>
              <w:rPr>
                <w:rFonts w:cs="宋体" w:hint="eastAsia"/>
                <w:sz w:val="18"/>
                <w:szCs w:val="18"/>
                <w:highlight w:val="yellow"/>
              </w:rPr>
              <w:t>落差修正</w:t>
            </w:r>
          </w:p>
          <w:p w14:paraId="736D7775"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10- </w:t>
            </w:r>
            <w:r>
              <w:rPr>
                <w:rFonts w:cs="宋体" w:hint="eastAsia"/>
                <w:sz w:val="18"/>
                <w:szCs w:val="18"/>
                <w:highlight w:val="yellow"/>
              </w:rPr>
              <w:t>超欠差</w:t>
            </w:r>
          </w:p>
          <w:p w14:paraId="498CB0E6"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11- </w:t>
            </w:r>
            <w:r>
              <w:rPr>
                <w:rFonts w:cs="宋体" w:hint="eastAsia"/>
                <w:sz w:val="18"/>
                <w:szCs w:val="18"/>
                <w:highlight w:val="yellow"/>
              </w:rPr>
              <w:t>欠差补料</w:t>
            </w:r>
          </w:p>
          <w:p w14:paraId="356B48E3"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12- </w:t>
            </w:r>
            <w:r>
              <w:rPr>
                <w:rFonts w:cs="宋体" w:hint="eastAsia"/>
                <w:sz w:val="18"/>
                <w:szCs w:val="18"/>
                <w:highlight w:val="yellow"/>
              </w:rPr>
              <w:t>超欠差暂停</w:t>
            </w:r>
          </w:p>
          <w:p w14:paraId="6FD8046E"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13- </w:t>
            </w:r>
            <w:r>
              <w:rPr>
                <w:rFonts w:cs="宋体" w:hint="eastAsia"/>
                <w:sz w:val="18"/>
                <w:szCs w:val="18"/>
                <w:highlight w:val="yellow"/>
              </w:rPr>
              <w:t>提枪</w:t>
            </w:r>
            <w:r>
              <w:rPr>
                <w:rFonts w:cs="宋体" w:hint="eastAsia"/>
                <w:sz w:val="18"/>
                <w:szCs w:val="18"/>
                <w:highlight w:val="yellow"/>
              </w:rPr>
              <w:t xml:space="preserve">  </w:t>
            </w:r>
          </w:p>
          <w:p w14:paraId="4D2ED33E"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14- </w:t>
            </w:r>
            <w:r>
              <w:rPr>
                <w:rFonts w:cs="宋体" w:hint="eastAsia"/>
                <w:sz w:val="18"/>
                <w:szCs w:val="18"/>
                <w:highlight w:val="yellow"/>
              </w:rPr>
              <w:t>定值</w:t>
            </w:r>
            <w:r>
              <w:rPr>
                <w:rFonts w:cs="宋体" w:hint="eastAsia"/>
                <w:sz w:val="18"/>
                <w:szCs w:val="18"/>
                <w:highlight w:val="yellow"/>
              </w:rPr>
              <w:t xml:space="preserve">  </w:t>
            </w:r>
          </w:p>
          <w:p w14:paraId="186ABEED"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15- </w:t>
            </w:r>
            <w:r>
              <w:rPr>
                <w:rFonts w:cs="宋体" w:hint="eastAsia"/>
                <w:sz w:val="18"/>
                <w:szCs w:val="18"/>
                <w:highlight w:val="yellow"/>
              </w:rPr>
              <w:t>秤好</w:t>
            </w:r>
          </w:p>
          <w:p w14:paraId="522B55ED"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16- </w:t>
            </w:r>
            <w:r>
              <w:rPr>
                <w:rFonts w:cs="宋体" w:hint="eastAsia"/>
                <w:sz w:val="18"/>
                <w:szCs w:val="18"/>
                <w:highlight w:val="yellow"/>
              </w:rPr>
              <w:t>正在推桶</w:t>
            </w:r>
          </w:p>
          <w:p w14:paraId="638C380B"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17- </w:t>
            </w:r>
            <w:r>
              <w:rPr>
                <w:rFonts w:cs="宋体" w:hint="eastAsia"/>
                <w:sz w:val="18"/>
                <w:szCs w:val="18"/>
                <w:highlight w:val="yellow"/>
              </w:rPr>
              <w:t>等待停止</w:t>
            </w:r>
          </w:p>
          <w:p w14:paraId="154EDAC3"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18- </w:t>
            </w:r>
            <w:r>
              <w:rPr>
                <w:rFonts w:cs="宋体" w:hint="eastAsia"/>
                <w:sz w:val="18"/>
                <w:szCs w:val="18"/>
                <w:highlight w:val="yellow"/>
              </w:rPr>
              <w:t>暂停</w:t>
            </w:r>
          </w:p>
          <w:p w14:paraId="0D2B1960"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 xml:space="preserve">19- </w:t>
            </w:r>
            <w:r>
              <w:rPr>
                <w:rFonts w:cs="宋体" w:hint="eastAsia"/>
                <w:sz w:val="18"/>
                <w:szCs w:val="18"/>
                <w:highlight w:val="yellow"/>
              </w:rPr>
              <w:t>批次完成</w:t>
            </w:r>
          </w:p>
          <w:p w14:paraId="18037CB8" w14:textId="77777777" w:rsidR="002257D2" w:rsidRDefault="00DB0E7F">
            <w:pPr>
              <w:spacing w:line="0" w:lineRule="atLeast"/>
              <w:ind w:firstLine="0"/>
              <w:rPr>
                <w:rFonts w:cs="宋体"/>
                <w:sz w:val="18"/>
                <w:szCs w:val="18"/>
                <w:highlight w:val="yellow"/>
              </w:rPr>
            </w:pPr>
            <w:r>
              <w:rPr>
                <w:rFonts w:cs="宋体" w:hint="eastAsia"/>
                <w:sz w:val="18"/>
                <w:szCs w:val="18"/>
                <w:highlight w:val="yellow"/>
              </w:rPr>
              <w:t>20</w:t>
            </w:r>
            <w:r>
              <w:rPr>
                <w:rFonts w:cs="宋体" w:hint="eastAsia"/>
                <w:sz w:val="18"/>
                <w:szCs w:val="18"/>
                <w:highlight w:val="yellow"/>
              </w:rPr>
              <w:t xml:space="preserve">- </w:t>
            </w:r>
            <w:r>
              <w:rPr>
                <w:rFonts w:cs="宋体" w:hint="eastAsia"/>
                <w:sz w:val="18"/>
                <w:szCs w:val="18"/>
                <w:highlight w:val="yellow"/>
              </w:rPr>
              <w:t>等待稳定</w:t>
            </w:r>
          </w:p>
        </w:tc>
      </w:tr>
      <w:tr w:rsidR="002257D2" w14:paraId="28F2EEB6" w14:textId="77777777">
        <w:trPr>
          <w:trHeight w:val="20"/>
        </w:trPr>
        <w:tc>
          <w:tcPr>
            <w:tcW w:w="850" w:type="dxa"/>
            <w:vMerge w:val="restart"/>
            <w:shd w:val="clear" w:color="auto" w:fill="auto"/>
            <w:vAlign w:val="center"/>
          </w:tcPr>
          <w:p w14:paraId="0EE31F7A" w14:textId="77777777" w:rsidR="002257D2" w:rsidRDefault="00DB0E7F">
            <w:pPr>
              <w:spacing w:line="0" w:lineRule="atLeast"/>
              <w:ind w:firstLineChars="100" w:firstLine="181"/>
              <w:rPr>
                <w:b/>
                <w:sz w:val="18"/>
                <w:szCs w:val="18"/>
              </w:rPr>
            </w:pPr>
            <w:r>
              <w:rPr>
                <w:b/>
                <w:sz w:val="18"/>
                <w:szCs w:val="18"/>
              </w:rPr>
              <w:t>20</w:t>
            </w:r>
          </w:p>
        </w:tc>
        <w:tc>
          <w:tcPr>
            <w:tcW w:w="1985" w:type="dxa"/>
            <w:vMerge w:val="restart"/>
            <w:shd w:val="clear" w:color="auto" w:fill="auto"/>
            <w:vAlign w:val="center"/>
          </w:tcPr>
          <w:p w14:paraId="3A3B422B"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流程报警</w:t>
            </w:r>
          </w:p>
        </w:tc>
        <w:tc>
          <w:tcPr>
            <w:tcW w:w="1134" w:type="dxa"/>
            <w:vMerge w:val="restart"/>
            <w:shd w:val="clear" w:color="auto" w:fill="auto"/>
            <w:vAlign w:val="center"/>
          </w:tcPr>
          <w:p w14:paraId="0E6643F7" w14:textId="77777777" w:rsidR="002257D2" w:rsidRDefault="00DB0E7F">
            <w:pPr>
              <w:spacing w:line="0" w:lineRule="atLeast"/>
              <w:ind w:firstLine="0"/>
              <w:jc w:val="center"/>
              <w:rPr>
                <w:rFonts w:cs="宋体"/>
                <w:b/>
                <w:sz w:val="18"/>
                <w:szCs w:val="18"/>
              </w:rPr>
            </w:pPr>
            <w:r>
              <w:rPr>
                <w:rFonts w:cs="宋体" w:hint="eastAsia"/>
                <w:b/>
                <w:sz w:val="18"/>
                <w:szCs w:val="18"/>
              </w:rPr>
              <w:t>Word</w:t>
            </w:r>
          </w:p>
        </w:tc>
        <w:tc>
          <w:tcPr>
            <w:tcW w:w="6095" w:type="dxa"/>
            <w:shd w:val="clear" w:color="auto" w:fill="auto"/>
            <w:vAlign w:val="center"/>
          </w:tcPr>
          <w:p w14:paraId="044A1421" w14:textId="77777777" w:rsidR="002257D2" w:rsidRDefault="00DB0E7F">
            <w:pPr>
              <w:spacing w:line="0" w:lineRule="atLeast"/>
              <w:ind w:firstLine="0"/>
              <w:rPr>
                <w:b/>
                <w:color w:val="000000"/>
                <w:sz w:val="18"/>
                <w:szCs w:val="18"/>
              </w:rPr>
            </w:pPr>
            <w:r>
              <w:rPr>
                <w:rFonts w:cs="宋体" w:hint="eastAsia"/>
                <w:b/>
                <w:sz w:val="18"/>
                <w:szCs w:val="18"/>
              </w:rPr>
              <w:t>D13</w:t>
            </w:r>
            <w:r>
              <w:rPr>
                <w:rFonts w:asciiTheme="minorEastAsia" w:hAnsiTheme="minorEastAsia" w:cs="宋体" w:hint="eastAsia"/>
                <w:sz w:val="18"/>
                <w:szCs w:val="18"/>
              </w:rPr>
              <w:t>-</w:t>
            </w:r>
            <w:r>
              <w:rPr>
                <w:rFonts w:cs="宋体" w:hint="eastAsia"/>
                <w:b/>
                <w:sz w:val="18"/>
                <w:szCs w:val="18"/>
              </w:rPr>
              <w:t>D15</w:t>
            </w:r>
            <w:r>
              <w:rPr>
                <w:rFonts w:asciiTheme="minorEastAsia" w:hAnsiTheme="minorEastAsia" w:cs="宋体" w:hint="eastAsia"/>
                <w:sz w:val="18"/>
                <w:szCs w:val="18"/>
              </w:rPr>
              <w:t>保留</w:t>
            </w:r>
          </w:p>
        </w:tc>
      </w:tr>
      <w:tr w:rsidR="002257D2" w14:paraId="5B8F875D" w14:textId="77777777">
        <w:trPr>
          <w:trHeight w:val="20"/>
        </w:trPr>
        <w:tc>
          <w:tcPr>
            <w:tcW w:w="850" w:type="dxa"/>
            <w:vMerge/>
            <w:shd w:val="clear" w:color="auto" w:fill="auto"/>
            <w:vAlign w:val="center"/>
          </w:tcPr>
          <w:p w14:paraId="0ABC82DA"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7CF4AAA7"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143B11E"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2CEEADD5" w14:textId="77777777" w:rsidR="002257D2" w:rsidRDefault="00DB0E7F">
            <w:pPr>
              <w:spacing w:line="0" w:lineRule="atLeast"/>
              <w:ind w:firstLine="0"/>
              <w:rPr>
                <w:rFonts w:cs="宋体"/>
                <w:b/>
                <w:color w:val="000000" w:themeColor="text1"/>
                <w:sz w:val="18"/>
                <w:szCs w:val="18"/>
                <w:highlight w:val="yellow"/>
              </w:rPr>
            </w:pPr>
            <w:r>
              <w:rPr>
                <w:rFonts w:cs="宋体" w:hint="eastAsia"/>
                <w:b/>
                <w:color w:val="000000" w:themeColor="text1"/>
                <w:sz w:val="18"/>
                <w:szCs w:val="18"/>
                <w:highlight w:val="yellow"/>
              </w:rPr>
              <w:t>D12</w:t>
            </w:r>
            <w:r>
              <w:rPr>
                <w:rFonts w:cs="宋体" w:hint="eastAsia"/>
                <w:b/>
                <w:color w:val="000000" w:themeColor="text1"/>
                <w:sz w:val="18"/>
                <w:szCs w:val="18"/>
                <w:highlight w:val="yellow"/>
              </w:rPr>
              <w:t>：</w:t>
            </w:r>
            <w:r>
              <w:rPr>
                <w:rFonts w:cs="宋体" w:hint="eastAsia"/>
                <w:color w:val="000000" w:themeColor="text1"/>
                <w:sz w:val="18"/>
                <w:szCs w:val="18"/>
                <w:highlight w:val="yellow"/>
              </w:rPr>
              <w:t>批次完成报警</w:t>
            </w:r>
          </w:p>
        </w:tc>
      </w:tr>
      <w:tr w:rsidR="002257D2" w14:paraId="19BCEF77" w14:textId="77777777">
        <w:trPr>
          <w:trHeight w:val="20"/>
        </w:trPr>
        <w:tc>
          <w:tcPr>
            <w:tcW w:w="850" w:type="dxa"/>
            <w:vMerge/>
            <w:shd w:val="clear" w:color="auto" w:fill="auto"/>
            <w:vAlign w:val="center"/>
          </w:tcPr>
          <w:p w14:paraId="2C48E376"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034AF63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DD384D9"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669C6AE0" w14:textId="77777777" w:rsidR="002257D2" w:rsidRDefault="00DB0E7F">
            <w:pPr>
              <w:spacing w:line="0" w:lineRule="atLeast"/>
              <w:ind w:firstLine="0"/>
              <w:rPr>
                <w:rFonts w:cs="宋体"/>
                <w:b/>
                <w:color w:val="000000" w:themeColor="text1"/>
                <w:sz w:val="18"/>
                <w:szCs w:val="18"/>
                <w:highlight w:val="yellow"/>
              </w:rPr>
            </w:pPr>
            <w:r>
              <w:rPr>
                <w:rFonts w:cs="宋体" w:hint="eastAsia"/>
                <w:b/>
                <w:color w:val="000000" w:themeColor="text1"/>
                <w:sz w:val="18"/>
                <w:szCs w:val="18"/>
                <w:highlight w:val="yellow"/>
              </w:rPr>
              <w:t>D</w:t>
            </w:r>
            <w:r>
              <w:rPr>
                <w:rFonts w:cs="宋体"/>
                <w:b/>
                <w:color w:val="000000" w:themeColor="text1"/>
                <w:sz w:val="18"/>
                <w:szCs w:val="18"/>
                <w:highlight w:val="yellow"/>
              </w:rPr>
              <w:t>1</w:t>
            </w:r>
            <w:r>
              <w:rPr>
                <w:rFonts w:cs="宋体" w:hint="eastAsia"/>
                <w:b/>
                <w:color w:val="000000" w:themeColor="text1"/>
                <w:sz w:val="18"/>
                <w:szCs w:val="18"/>
                <w:highlight w:val="yellow"/>
              </w:rPr>
              <w:t>1</w:t>
            </w:r>
            <w:r>
              <w:rPr>
                <w:rFonts w:cs="宋体" w:hint="eastAsia"/>
                <w:b/>
                <w:color w:val="000000" w:themeColor="text1"/>
                <w:sz w:val="18"/>
                <w:szCs w:val="18"/>
                <w:highlight w:val="yellow"/>
              </w:rPr>
              <w:t>：</w:t>
            </w:r>
            <w:r>
              <w:rPr>
                <w:rFonts w:cs="宋体" w:hint="eastAsia"/>
                <w:color w:val="000000" w:themeColor="text1"/>
                <w:sz w:val="18"/>
                <w:szCs w:val="18"/>
                <w:highlight w:val="yellow"/>
              </w:rPr>
              <w:t>不允许灌装（减量法，当前重量低于料位下限，处于供料状态）</w:t>
            </w:r>
          </w:p>
        </w:tc>
      </w:tr>
      <w:tr w:rsidR="002257D2" w14:paraId="1FFD34E2" w14:textId="77777777">
        <w:trPr>
          <w:trHeight w:val="20"/>
        </w:trPr>
        <w:tc>
          <w:tcPr>
            <w:tcW w:w="850" w:type="dxa"/>
            <w:vMerge/>
            <w:shd w:val="clear" w:color="auto" w:fill="auto"/>
            <w:vAlign w:val="center"/>
          </w:tcPr>
          <w:p w14:paraId="003B64C7"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0195D0C8"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B773BC2"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583C650B" w14:textId="77777777" w:rsidR="002257D2" w:rsidRDefault="00DB0E7F">
            <w:pPr>
              <w:spacing w:line="0" w:lineRule="atLeast"/>
              <w:ind w:firstLine="0"/>
              <w:rPr>
                <w:rFonts w:cs="宋体"/>
                <w:b/>
                <w:sz w:val="18"/>
                <w:szCs w:val="18"/>
              </w:rPr>
            </w:pPr>
            <w:r>
              <w:rPr>
                <w:rFonts w:cs="宋体" w:hint="eastAsia"/>
                <w:b/>
                <w:sz w:val="18"/>
                <w:szCs w:val="18"/>
              </w:rPr>
              <w:t>D10</w:t>
            </w:r>
            <w:r>
              <w:rPr>
                <w:rFonts w:cs="宋体" w:hint="eastAsia"/>
                <w:b/>
                <w:sz w:val="18"/>
                <w:szCs w:val="18"/>
              </w:rPr>
              <w:t>：</w:t>
            </w:r>
            <w:r>
              <w:rPr>
                <w:rFonts w:cs="宋体" w:hint="eastAsia"/>
                <w:sz w:val="18"/>
                <w:szCs w:val="18"/>
              </w:rPr>
              <w:t>料位设置不合理</w:t>
            </w:r>
          </w:p>
        </w:tc>
      </w:tr>
      <w:tr w:rsidR="002257D2" w14:paraId="37A57012" w14:textId="77777777">
        <w:trPr>
          <w:trHeight w:val="20"/>
        </w:trPr>
        <w:tc>
          <w:tcPr>
            <w:tcW w:w="850" w:type="dxa"/>
            <w:vMerge/>
            <w:shd w:val="clear" w:color="auto" w:fill="auto"/>
            <w:vAlign w:val="center"/>
          </w:tcPr>
          <w:p w14:paraId="4FE28C6E"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413238FE"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EC14ABB"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85CB556" w14:textId="77777777" w:rsidR="002257D2" w:rsidRDefault="00DB0E7F">
            <w:pPr>
              <w:spacing w:line="0" w:lineRule="atLeast"/>
              <w:ind w:firstLine="0"/>
              <w:rPr>
                <w:rFonts w:cs="宋体"/>
                <w:b/>
                <w:sz w:val="18"/>
                <w:szCs w:val="18"/>
              </w:rPr>
            </w:pPr>
            <w:r>
              <w:rPr>
                <w:rFonts w:cs="宋体" w:hint="eastAsia"/>
                <w:b/>
                <w:sz w:val="18"/>
                <w:szCs w:val="18"/>
              </w:rPr>
              <w:t>D9</w:t>
            </w:r>
            <w:r>
              <w:rPr>
                <w:rFonts w:asciiTheme="minorEastAsia" w:hAnsiTheme="minorEastAsia" w:cs="宋体" w:hint="eastAsia"/>
                <w:sz w:val="18"/>
                <w:szCs w:val="18"/>
              </w:rPr>
              <w:t>：</w:t>
            </w:r>
            <w:r>
              <w:rPr>
                <w:rFonts w:cs="宋体" w:hint="eastAsia"/>
                <w:sz w:val="18"/>
                <w:szCs w:val="18"/>
              </w:rPr>
              <w:t>减量保护</w:t>
            </w:r>
            <w:r>
              <w:rPr>
                <w:rFonts w:cs="宋体"/>
                <w:sz w:val="18"/>
                <w:szCs w:val="18"/>
              </w:rPr>
              <w:t xml:space="preserve"> </w:t>
            </w:r>
          </w:p>
        </w:tc>
      </w:tr>
      <w:tr w:rsidR="002257D2" w14:paraId="0EBC3AF2" w14:textId="77777777">
        <w:trPr>
          <w:trHeight w:val="20"/>
        </w:trPr>
        <w:tc>
          <w:tcPr>
            <w:tcW w:w="850" w:type="dxa"/>
            <w:vMerge/>
            <w:shd w:val="clear" w:color="auto" w:fill="auto"/>
            <w:vAlign w:val="center"/>
          </w:tcPr>
          <w:p w14:paraId="60C9357C"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2215B2CF"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5798418"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1CD5ED8" w14:textId="77777777" w:rsidR="002257D2" w:rsidRDefault="00DB0E7F">
            <w:pPr>
              <w:spacing w:line="0" w:lineRule="atLeast"/>
              <w:ind w:firstLine="0"/>
              <w:rPr>
                <w:rFonts w:cs="宋体"/>
                <w:b/>
                <w:sz w:val="18"/>
                <w:szCs w:val="18"/>
              </w:rPr>
            </w:pPr>
            <w:r>
              <w:rPr>
                <w:rFonts w:cs="宋体" w:hint="eastAsia"/>
                <w:b/>
                <w:sz w:val="18"/>
                <w:szCs w:val="18"/>
              </w:rPr>
              <w:t>D8</w:t>
            </w:r>
            <w:r>
              <w:rPr>
                <w:rFonts w:asciiTheme="minorEastAsia" w:hAnsiTheme="minorEastAsia" w:cs="宋体" w:hint="eastAsia"/>
                <w:sz w:val="18"/>
                <w:szCs w:val="18"/>
              </w:rPr>
              <w:t>：漏料，</w:t>
            </w:r>
            <w:r>
              <w:rPr>
                <w:rFonts w:cs="宋体" w:hint="eastAsia"/>
                <w:sz w:val="18"/>
                <w:szCs w:val="18"/>
              </w:rPr>
              <w:t>当快加流量低于快加流量下限时，仪表默认存在漏料，仪表输出蜂鸣器报警，主界面提示漏料，并停机</w:t>
            </w:r>
          </w:p>
        </w:tc>
      </w:tr>
      <w:tr w:rsidR="002257D2" w14:paraId="0327EC4E" w14:textId="77777777">
        <w:trPr>
          <w:trHeight w:val="20"/>
        </w:trPr>
        <w:tc>
          <w:tcPr>
            <w:tcW w:w="850" w:type="dxa"/>
            <w:vMerge/>
            <w:shd w:val="clear" w:color="auto" w:fill="auto"/>
            <w:vAlign w:val="center"/>
          </w:tcPr>
          <w:p w14:paraId="662E0B69"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0F78AF83"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3F1EB70"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2E20008" w14:textId="77777777" w:rsidR="002257D2" w:rsidRDefault="00DB0E7F">
            <w:pPr>
              <w:spacing w:line="0" w:lineRule="atLeast"/>
              <w:ind w:firstLine="0"/>
              <w:rPr>
                <w:rFonts w:cs="宋体"/>
                <w:b/>
                <w:sz w:val="18"/>
                <w:szCs w:val="18"/>
              </w:rPr>
            </w:pPr>
            <w:r>
              <w:rPr>
                <w:rFonts w:cs="宋体" w:hint="eastAsia"/>
                <w:b/>
                <w:sz w:val="18"/>
                <w:szCs w:val="18"/>
              </w:rPr>
              <w:t>D7</w:t>
            </w:r>
            <w:r>
              <w:rPr>
                <w:rFonts w:asciiTheme="minorEastAsia" w:hAnsiTheme="minorEastAsia" w:cs="宋体" w:hint="eastAsia"/>
                <w:sz w:val="18"/>
                <w:szCs w:val="18"/>
              </w:rPr>
              <w:t>：超欠差暂停</w:t>
            </w:r>
          </w:p>
        </w:tc>
      </w:tr>
      <w:tr w:rsidR="002257D2" w14:paraId="2517D7C7" w14:textId="77777777">
        <w:trPr>
          <w:trHeight w:val="20"/>
        </w:trPr>
        <w:tc>
          <w:tcPr>
            <w:tcW w:w="850" w:type="dxa"/>
            <w:vMerge/>
            <w:shd w:val="clear" w:color="auto" w:fill="auto"/>
            <w:vAlign w:val="center"/>
          </w:tcPr>
          <w:p w14:paraId="2DA1250F"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1A17773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144228A"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DEDC126" w14:textId="77777777" w:rsidR="002257D2" w:rsidRDefault="00DB0E7F">
            <w:pPr>
              <w:spacing w:line="0" w:lineRule="atLeast"/>
              <w:ind w:firstLine="0"/>
              <w:rPr>
                <w:rFonts w:cs="宋体"/>
                <w:b/>
                <w:sz w:val="18"/>
                <w:szCs w:val="18"/>
              </w:rPr>
            </w:pPr>
            <w:r>
              <w:rPr>
                <w:rFonts w:cs="宋体" w:hint="eastAsia"/>
                <w:b/>
                <w:sz w:val="18"/>
                <w:szCs w:val="18"/>
              </w:rPr>
              <w:t>D6</w:t>
            </w:r>
            <w:r>
              <w:rPr>
                <w:rFonts w:asciiTheme="minorEastAsia" w:hAnsiTheme="minorEastAsia" w:cs="宋体" w:hint="eastAsia"/>
                <w:sz w:val="18"/>
                <w:szCs w:val="18"/>
              </w:rPr>
              <w:t>：超欠差</w:t>
            </w:r>
          </w:p>
        </w:tc>
      </w:tr>
      <w:tr w:rsidR="002257D2" w14:paraId="7C8785C7" w14:textId="77777777">
        <w:trPr>
          <w:trHeight w:val="20"/>
        </w:trPr>
        <w:tc>
          <w:tcPr>
            <w:tcW w:w="850" w:type="dxa"/>
            <w:vMerge/>
            <w:shd w:val="clear" w:color="auto" w:fill="auto"/>
            <w:vAlign w:val="center"/>
          </w:tcPr>
          <w:p w14:paraId="1EBDA245"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6C06F4A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1E47E5C"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5D08B95" w14:textId="77777777" w:rsidR="002257D2" w:rsidRDefault="00DB0E7F">
            <w:pPr>
              <w:spacing w:line="0" w:lineRule="atLeast"/>
              <w:ind w:firstLine="0"/>
              <w:rPr>
                <w:rFonts w:cs="宋体"/>
                <w:b/>
                <w:sz w:val="18"/>
                <w:szCs w:val="18"/>
              </w:rPr>
            </w:pPr>
            <w:r>
              <w:rPr>
                <w:rFonts w:cs="宋体" w:hint="eastAsia"/>
                <w:b/>
                <w:sz w:val="18"/>
                <w:szCs w:val="18"/>
              </w:rPr>
              <w:t>D5</w:t>
            </w:r>
            <w:r>
              <w:rPr>
                <w:rFonts w:asciiTheme="minorEastAsia" w:hAnsiTheme="minorEastAsia" w:cs="宋体" w:hint="eastAsia"/>
                <w:sz w:val="18"/>
                <w:szCs w:val="18"/>
              </w:rPr>
              <w:t>：</w:t>
            </w:r>
            <w:r>
              <w:rPr>
                <w:rFonts w:hint="eastAsia"/>
                <w:sz w:val="18"/>
                <w:szCs w:val="18"/>
              </w:rPr>
              <w:t>皮重检测错误</w:t>
            </w:r>
          </w:p>
        </w:tc>
      </w:tr>
      <w:tr w:rsidR="002257D2" w14:paraId="5B35409F" w14:textId="77777777">
        <w:trPr>
          <w:trHeight w:val="20"/>
        </w:trPr>
        <w:tc>
          <w:tcPr>
            <w:tcW w:w="850" w:type="dxa"/>
            <w:vMerge/>
            <w:shd w:val="clear" w:color="auto" w:fill="auto"/>
            <w:vAlign w:val="center"/>
          </w:tcPr>
          <w:p w14:paraId="76241B66"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623C1ED9"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7786258"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206198F2" w14:textId="77777777" w:rsidR="002257D2" w:rsidRDefault="00DB0E7F">
            <w:pPr>
              <w:spacing w:line="0" w:lineRule="atLeast"/>
              <w:ind w:firstLine="0"/>
              <w:rPr>
                <w:rFonts w:cs="宋体"/>
                <w:b/>
                <w:sz w:val="18"/>
                <w:szCs w:val="18"/>
              </w:rPr>
            </w:pPr>
            <w:r>
              <w:rPr>
                <w:rFonts w:cs="宋体" w:hint="eastAsia"/>
                <w:b/>
                <w:sz w:val="18"/>
                <w:szCs w:val="18"/>
              </w:rPr>
              <w:t>D4</w:t>
            </w:r>
            <w:r>
              <w:rPr>
                <w:rFonts w:asciiTheme="minorEastAsia" w:hAnsiTheme="minorEastAsia" w:cs="宋体" w:hint="eastAsia"/>
                <w:sz w:val="18"/>
                <w:szCs w:val="18"/>
              </w:rPr>
              <w:t>：</w:t>
            </w:r>
            <w:r>
              <w:rPr>
                <w:rFonts w:hint="eastAsia"/>
                <w:sz w:val="18"/>
                <w:szCs w:val="18"/>
              </w:rPr>
              <w:t>撞桶</w:t>
            </w:r>
          </w:p>
        </w:tc>
      </w:tr>
      <w:tr w:rsidR="002257D2" w14:paraId="023E6111" w14:textId="77777777">
        <w:trPr>
          <w:trHeight w:val="20"/>
        </w:trPr>
        <w:tc>
          <w:tcPr>
            <w:tcW w:w="850" w:type="dxa"/>
            <w:vMerge/>
            <w:shd w:val="clear" w:color="auto" w:fill="auto"/>
            <w:vAlign w:val="center"/>
          </w:tcPr>
          <w:p w14:paraId="24FD0342"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1972B93F"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1395730"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6FD2BA34" w14:textId="77777777" w:rsidR="002257D2" w:rsidRDefault="00DB0E7F">
            <w:pPr>
              <w:spacing w:line="0" w:lineRule="atLeast"/>
              <w:ind w:firstLine="0"/>
              <w:rPr>
                <w:rFonts w:cs="宋体"/>
                <w:b/>
                <w:sz w:val="18"/>
                <w:szCs w:val="18"/>
              </w:rPr>
            </w:pPr>
            <w:r>
              <w:rPr>
                <w:rFonts w:cs="宋体" w:hint="eastAsia"/>
                <w:b/>
                <w:sz w:val="18"/>
                <w:szCs w:val="18"/>
              </w:rPr>
              <w:t>D3</w:t>
            </w:r>
            <w:r>
              <w:rPr>
                <w:rFonts w:asciiTheme="minorEastAsia" w:hAnsiTheme="minorEastAsia" w:cs="宋体" w:hint="eastAsia"/>
                <w:sz w:val="18"/>
                <w:szCs w:val="18"/>
              </w:rPr>
              <w:t>：</w:t>
            </w:r>
            <w:r>
              <w:rPr>
                <w:rFonts w:hint="eastAsia"/>
                <w:sz w:val="18"/>
                <w:szCs w:val="18"/>
              </w:rPr>
              <w:t>启动时</w:t>
            </w:r>
            <w:r>
              <w:rPr>
                <w:rFonts w:hint="eastAsia"/>
                <w:sz w:val="18"/>
                <w:szCs w:val="18"/>
              </w:rPr>
              <w:t>OFL</w:t>
            </w:r>
          </w:p>
        </w:tc>
      </w:tr>
      <w:tr w:rsidR="002257D2" w14:paraId="57629AB2" w14:textId="77777777">
        <w:trPr>
          <w:trHeight w:val="20"/>
        </w:trPr>
        <w:tc>
          <w:tcPr>
            <w:tcW w:w="850" w:type="dxa"/>
            <w:vMerge/>
            <w:shd w:val="clear" w:color="auto" w:fill="auto"/>
            <w:vAlign w:val="center"/>
          </w:tcPr>
          <w:p w14:paraId="2E1E8C8A"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650248EC"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3B47ED2"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5E720625" w14:textId="77777777" w:rsidR="002257D2" w:rsidRDefault="00DB0E7F">
            <w:pPr>
              <w:spacing w:line="0" w:lineRule="atLeast"/>
              <w:ind w:firstLine="0"/>
              <w:rPr>
                <w:rFonts w:cs="宋体"/>
                <w:b/>
                <w:sz w:val="18"/>
                <w:szCs w:val="18"/>
              </w:rPr>
            </w:pPr>
            <w:r>
              <w:rPr>
                <w:rFonts w:cs="宋体" w:hint="eastAsia"/>
                <w:b/>
                <w:sz w:val="18"/>
                <w:szCs w:val="18"/>
              </w:rPr>
              <w:t>D2</w:t>
            </w:r>
            <w:r>
              <w:rPr>
                <w:rFonts w:asciiTheme="minorEastAsia" w:hAnsiTheme="minorEastAsia" w:cs="宋体" w:hint="eastAsia"/>
                <w:sz w:val="18"/>
                <w:szCs w:val="18"/>
              </w:rPr>
              <w:t>：</w:t>
            </w:r>
            <w:r>
              <w:rPr>
                <w:rFonts w:hint="eastAsia"/>
                <w:sz w:val="18"/>
                <w:szCs w:val="18"/>
              </w:rPr>
              <w:t>未定义下枪</w:t>
            </w:r>
            <w:r>
              <w:rPr>
                <w:rFonts w:hint="eastAsia"/>
                <w:sz w:val="18"/>
                <w:szCs w:val="18"/>
              </w:rPr>
              <w:t>/</w:t>
            </w:r>
            <w:r>
              <w:rPr>
                <w:rFonts w:hint="eastAsia"/>
                <w:sz w:val="18"/>
                <w:szCs w:val="18"/>
              </w:rPr>
              <w:t>提枪功能，使用分步提枪功能</w:t>
            </w:r>
          </w:p>
        </w:tc>
      </w:tr>
      <w:tr w:rsidR="002257D2" w14:paraId="0A430E67" w14:textId="77777777">
        <w:trPr>
          <w:trHeight w:val="20"/>
        </w:trPr>
        <w:tc>
          <w:tcPr>
            <w:tcW w:w="850" w:type="dxa"/>
            <w:vMerge/>
            <w:shd w:val="clear" w:color="auto" w:fill="auto"/>
            <w:vAlign w:val="center"/>
          </w:tcPr>
          <w:p w14:paraId="7CD59605"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28E94B95"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9056015"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E43CE02" w14:textId="77777777" w:rsidR="002257D2" w:rsidRDefault="00DB0E7F">
            <w:pPr>
              <w:spacing w:line="0" w:lineRule="atLeast"/>
              <w:ind w:firstLine="0"/>
              <w:rPr>
                <w:rFonts w:cs="宋体"/>
                <w:b/>
                <w:sz w:val="18"/>
                <w:szCs w:val="18"/>
              </w:rPr>
            </w:pPr>
            <w:r>
              <w:rPr>
                <w:rFonts w:cs="宋体" w:hint="eastAsia"/>
                <w:b/>
                <w:sz w:val="18"/>
                <w:szCs w:val="18"/>
              </w:rPr>
              <w:t>D1</w:t>
            </w:r>
            <w:r>
              <w:rPr>
                <w:rFonts w:asciiTheme="minorEastAsia" w:hAnsiTheme="minorEastAsia" w:cs="宋体" w:hint="eastAsia"/>
                <w:sz w:val="18"/>
                <w:szCs w:val="18"/>
              </w:rPr>
              <w:t>：必须要定义的开关量中存在未定义的开关量</w:t>
            </w:r>
          </w:p>
        </w:tc>
      </w:tr>
      <w:tr w:rsidR="002257D2" w14:paraId="601B4E58" w14:textId="77777777">
        <w:trPr>
          <w:trHeight w:val="20"/>
        </w:trPr>
        <w:tc>
          <w:tcPr>
            <w:tcW w:w="850" w:type="dxa"/>
            <w:vMerge/>
            <w:shd w:val="clear" w:color="auto" w:fill="auto"/>
            <w:vAlign w:val="center"/>
          </w:tcPr>
          <w:p w14:paraId="498C39A5" w14:textId="77777777" w:rsidR="002257D2" w:rsidRDefault="002257D2">
            <w:pPr>
              <w:spacing w:line="0" w:lineRule="atLeast"/>
              <w:ind w:firstLineChars="100" w:firstLine="181"/>
              <w:rPr>
                <w:b/>
                <w:sz w:val="18"/>
                <w:szCs w:val="18"/>
              </w:rPr>
            </w:pPr>
          </w:p>
        </w:tc>
        <w:tc>
          <w:tcPr>
            <w:tcW w:w="1985" w:type="dxa"/>
            <w:vMerge/>
            <w:shd w:val="clear" w:color="auto" w:fill="auto"/>
            <w:vAlign w:val="center"/>
          </w:tcPr>
          <w:p w14:paraId="238C399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5896C95"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417621A" w14:textId="77777777" w:rsidR="002257D2" w:rsidRDefault="00DB0E7F">
            <w:pPr>
              <w:spacing w:line="0" w:lineRule="atLeast"/>
              <w:ind w:firstLine="0"/>
              <w:rPr>
                <w:rFonts w:cs="宋体"/>
                <w:b/>
                <w:sz w:val="18"/>
                <w:szCs w:val="18"/>
              </w:rPr>
            </w:pPr>
            <w:r>
              <w:rPr>
                <w:rFonts w:cs="宋体" w:hint="eastAsia"/>
                <w:b/>
                <w:sz w:val="18"/>
                <w:szCs w:val="18"/>
              </w:rPr>
              <w:t>D0</w:t>
            </w:r>
            <w:r>
              <w:rPr>
                <w:rFonts w:asciiTheme="minorEastAsia" w:hAnsiTheme="minorEastAsia" w:cs="宋体" w:hint="eastAsia"/>
                <w:sz w:val="18"/>
                <w:szCs w:val="18"/>
              </w:rPr>
              <w:t>：配方设置不合理报警</w:t>
            </w:r>
          </w:p>
        </w:tc>
      </w:tr>
      <w:tr w:rsidR="002257D2" w14:paraId="5A8B113F" w14:textId="77777777">
        <w:trPr>
          <w:trHeight w:val="20"/>
        </w:trPr>
        <w:tc>
          <w:tcPr>
            <w:tcW w:w="850" w:type="dxa"/>
            <w:shd w:val="clear" w:color="auto" w:fill="auto"/>
            <w:vAlign w:val="center"/>
          </w:tcPr>
          <w:p w14:paraId="12996A13" w14:textId="77777777" w:rsidR="002257D2" w:rsidRDefault="00DB0E7F">
            <w:pPr>
              <w:spacing w:line="0" w:lineRule="atLeast"/>
              <w:ind w:firstLineChars="100" w:firstLine="181"/>
              <w:rPr>
                <w:b/>
                <w:sz w:val="18"/>
                <w:szCs w:val="18"/>
              </w:rPr>
            </w:pPr>
            <w:r>
              <w:rPr>
                <w:rFonts w:hint="eastAsia"/>
                <w:b/>
                <w:sz w:val="18"/>
                <w:szCs w:val="18"/>
              </w:rPr>
              <w:t>22</w:t>
            </w:r>
          </w:p>
        </w:tc>
        <w:tc>
          <w:tcPr>
            <w:tcW w:w="1985" w:type="dxa"/>
            <w:shd w:val="clear" w:color="auto" w:fill="auto"/>
            <w:vAlign w:val="center"/>
          </w:tcPr>
          <w:p w14:paraId="22872828"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目标值</w:t>
            </w:r>
          </w:p>
        </w:tc>
        <w:tc>
          <w:tcPr>
            <w:tcW w:w="1134" w:type="dxa"/>
            <w:shd w:val="clear" w:color="auto" w:fill="auto"/>
            <w:vAlign w:val="center"/>
          </w:tcPr>
          <w:p w14:paraId="361C446C"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7579BE6B"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最大量程；累积过程中，每灌的计量值。</w:t>
            </w:r>
          </w:p>
        </w:tc>
      </w:tr>
      <w:tr w:rsidR="002257D2" w14:paraId="14AA71E2" w14:textId="77777777">
        <w:trPr>
          <w:trHeight w:val="20"/>
        </w:trPr>
        <w:tc>
          <w:tcPr>
            <w:tcW w:w="850" w:type="dxa"/>
            <w:shd w:val="clear" w:color="auto" w:fill="auto"/>
            <w:vAlign w:val="center"/>
          </w:tcPr>
          <w:p w14:paraId="242179D3" w14:textId="77777777" w:rsidR="002257D2" w:rsidRDefault="00DB0E7F">
            <w:pPr>
              <w:spacing w:line="0" w:lineRule="atLeast"/>
              <w:ind w:firstLineChars="100" w:firstLine="181"/>
              <w:rPr>
                <w:b/>
                <w:sz w:val="18"/>
                <w:szCs w:val="18"/>
              </w:rPr>
            </w:pPr>
            <w:r>
              <w:rPr>
                <w:rFonts w:hint="eastAsia"/>
                <w:b/>
                <w:sz w:val="18"/>
                <w:szCs w:val="18"/>
              </w:rPr>
              <w:t>26</w:t>
            </w:r>
          </w:p>
        </w:tc>
        <w:tc>
          <w:tcPr>
            <w:tcW w:w="1985" w:type="dxa"/>
            <w:shd w:val="clear" w:color="auto" w:fill="auto"/>
            <w:vAlign w:val="center"/>
          </w:tcPr>
          <w:p w14:paraId="334B689F"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快加提前量</w:t>
            </w:r>
          </w:p>
        </w:tc>
        <w:tc>
          <w:tcPr>
            <w:tcW w:w="1134" w:type="dxa"/>
            <w:shd w:val="clear" w:color="auto" w:fill="auto"/>
            <w:vAlign w:val="center"/>
          </w:tcPr>
          <w:p w14:paraId="6EF974D9"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7304A7E8"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最大量程；计量过程中，若称重值≥目标值</w:t>
            </w:r>
            <w:r>
              <w:rPr>
                <w:rFonts w:asciiTheme="minorEastAsia" w:hAnsiTheme="minorEastAsia" w:cs="宋体" w:hint="eastAsia"/>
                <w:sz w:val="18"/>
                <w:szCs w:val="18"/>
              </w:rPr>
              <w:t>-</w:t>
            </w:r>
            <w:r>
              <w:rPr>
                <w:rFonts w:asciiTheme="minorEastAsia" w:hAnsiTheme="minorEastAsia" w:cs="宋体" w:hint="eastAsia"/>
                <w:sz w:val="18"/>
                <w:szCs w:val="18"/>
              </w:rPr>
              <w:t>快加提前量，则关闭快加</w:t>
            </w:r>
          </w:p>
        </w:tc>
      </w:tr>
      <w:tr w:rsidR="002257D2" w14:paraId="7EB56F2C" w14:textId="77777777">
        <w:trPr>
          <w:trHeight w:val="20"/>
        </w:trPr>
        <w:tc>
          <w:tcPr>
            <w:tcW w:w="850" w:type="dxa"/>
            <w:shd w:val="clear" w:color="auto" w:fill="auto"/>
            <w:vAlign w:val="center"/>
          </w:tcPr>
          <w:p w14:paraId="69DFB5A7" w14:textId="77777777" w:rsidR="002257D2" w:rsidRDefault="00DB0E7F">
            <w:pPr>
              <w:spacing w:line="0" w:lineRule="atLeast"/>
              <w:ind w:firstLineChars="100" w:firstLine="181"/>
              <w:rPr>
                <w:b/>
                <w:sz w:val="18"/>
                <w:szCs w:val="18"/>
              </w:rPr>
            </w:pPr>
            <w:r>
              <w:rPr>
                <w:rFonts w:hint="eastAsia"/>
                <w:b/>
                <w:sz w:val="18"/>
                <w:szCs w:val="18"/>
              </w:rPr>
              <w:t>30</w:t>
            </w:r>
          </w:p>
        </w:tc>
        <w:tc>
          <w:tcPr>
            <w:tcW w:w="1985" w:type="dxa"/>
            <w:shd w:val="clear" w:color="auto" w:fill="auto"/>
            <w:vAlign w:val="center"/>
          </w:tcPr>
          <w:p w14:paraId="4648BD9B"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中加提前量</w:t>
            </w:r>
          </w:p>
        </w:tc>
        <w:tc>
          <w:tcPr>
            <w:tcW w:w="1134" w:type="dxa"/>
            <w:shd w:val="clear" w:color="auto" w:fill="auto"/>
            <w:vAlign w:val="center"/>
          </w:tcPr>
          <w:p w14:paraId="6F9EB966"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373B72F2"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最大量程；若</w:t>
            </w:r>
            <w:r>
              <w:rPr>
                <w:rFonts w:asciiTheme="minorEastAsia" w:hAnsiTheme="minorEastAsia" w:cs="宋体"/>
                <w:sz w:val="18"/>
                <w:szCs w:val="18"/>
              </w:rPr>
              <w:t>中</w:t>
            </w:r>
            <w:r>
              <w:rPr>
                <w:rFonts w:asciiTheme="minorEastAsia" w:hAnsiTheme="minorEastAsia" w:cs="宋体" w:hint="eastAsia"/>
                <w:sz w:val="18"/>
                <w:szCs w:val="18"/>
              </w:rPr>
              <w:t>加输出</w:t>
            </w:r>
            <w:r>
              <w:rPr>
                <w:rFonts w:asciiTheme="minorEastAsia" w:hAnsiTheme="minorEastAsia" w:cs="宋体" w:hint="eastAsia"/>
                <w:sz w:val="18"/>
                <w:szCs w:val="18"/>
              </w:rPr>
              <w:t>IO</w:t>
            </w:r>
            <w:r>
              <w:rPr>
                <w:rFonts w:asciiTheme="minorEastAsia" w:hAnsiTheme="minorEastAsia" w:cs="宋体" w:hint="eastAsia"/>
                <w:sz w:val="18"/>
                <w:szCs w:val="18"/>
              </w:rPr>
              <w:t>被</w:t>
            </w:r>
            <w:r>
              <w:rPr>
                <w:rFonts w:asciiTheme="minorEastAsia" w:hAnsiTheme="minorEastAsia" w:cs="宋体"/>
                <w:sz w:val="18"/>
                <w:szCs w:val="18"/>
              </w:rPr>
              <w:t>定义，在</w:t>
            </w:r>
            <w:r>
              <w:rPr>
                <w:rFonts w:asciiTheme="minorEastAsia" w:hAnsiTheme="minorEastAsia" w:cs="宋体" w:hint="eastAsia"/>
                <w:sz w:val="18"/>
                <w:szCs w:val="18"/>
              </w:rPr>
              <w:t>计量过程中，若称重值≥目标值</w:t>
            </w:r>
            <w:r>
              <w:rPr>
                <w:rFonts w:asciiTheme="minorEastAsia" w:hAnsiTheme="minorEastAsia" w:cs="宋体" w:hint="eastAsia"/>
                <w:sz w:val="18"/>
                <w:szCs w:val="18"/>
              </w:rPr>
              <w:t>-</w:t>
            </w:r>
            <w:r>
              <w:rPr>
                <w:rFonts w:asciiTheme="minorEastAsia" w:hAnsiTheme="minorEastAsia" w:cs="宋体" w:hint="eastAsia"/>
                <w:sz w:val="18"/>
                <w:szCs w:val="18"/>
              </w:rPr>
              <w:t>中加提前量，则关闭中加</w:t>
            </w:r>
          </w:p>
        </w:tc>
      </w:tr>
      <w:tr w:rsidR="002257D2" w14:paraId="04DD45C7" w14:textId="77777777">
        <w:trPr>
          <w:trHeight w:val="20"/>
        </w:trPr>
        <w:tc>
          <w:tcPr>
            <w:tcW w:w="850" w:type="dxa"/>
            <w:shd w:val="clear" w:color="auto" w:fill="auto"/>
            <w:vAlign w:val="center"/>
          </w:tcPr>
          <w:p w14:paraId="1176F335" w14:textId="77777777" w:rsidR="002257D2" w:rsidRDefault="00DB0E7F">
            <w:pPr>
              <w:spacing w:line="0" w:lineRule="atLeast"/>
              <w:ind w:firstLineChars="100" w:firstLine="181"/>
              <w:rPr>
                <w:b/>
                <w:sz w:val="18"/>
                <w:szCs w:val="18"/>
              </w:rPr>
            </w:pPr>
            <w:r>
              <w:rPr>
                <w:rFonts w:hint="eastAsia"/>
                <w:b/>
                <w:sz w:val="18"/>
                <w:szCs w:val="18"/>
              </w:rPr>
              <w:t>34</w:t>
            </w:r>
          </w:p>
        </w:tc>
        <w:tc>
          <w:tcPr>
            <w:tcW w:w="1985" w:type="dxa"/>
            <w:shd w:val="clear" w:color="auto" w:fill="auto"/>
            <w:vAlign w:val="center"/>
          </w:tcPr>
          <w:p w14:paraId="1B5CF46D"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落差值</w:t>
            </w:r>
          </w:p>
        </w:tc>
        <w:tc>
          <w:tcPr>
            <w:tcW w:w="1134" w:type="dxa"/>
            <w:shd w:val="clear" w:color="auto" w:fill="auto"/>
            <w:vAlign w:val="center"/>
          </w:tcPr>
          <w:p w14:paraId="5819A79A"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6B3FAD03"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最大量程；计量过程中，若称重值≥目标值</w:t>
            </w:r>
            <w:r>
              <w:rPr>
                <w:rFonts w:asciiTheme="minorEastAsia" w:hAnsiTheme="minorEastAsia" w:cs="宋体" w:hint="eastAsia"/>
                <w:sz w:val="18"/>
                <w:szCs w:val="18"/>
              </w:rPr>
              <w:t>-</w:t>
            </w:r>
            <w:r>
              <w:rPr>
                <w:rFonts w:asciiTheme="minorEastAsia" w:hAnsiTheme="minorEastAsia" w:cs="宋体" w:hint="eastAsia"/>
                <w:sz w:val="18"/>
                <w:szCs w:val="18"/>
              </w:rPr>
              <w:t>落差值，则关闭慢加</w:t>
            </w:r>
          </w:p>
        </w:tc>
      </w:tr>
      <w:tr w:rsidR="002257D2" w14:paraId="2D7ECD73" w14:textId="77777777">
        <w:trPr>
          <w:trHeight w:val="20"/>
        </w:trPr>
        <w:tc>
          <w:tcPr>
            <w:tcW w:w="850" w:type="dxa"/>
            <w:shd w:val="clear" w:color="auto" w:fill="auto"/>
            <w:vAlign w:val="center"/>
          </w:tcPr>
          <w:p w14:paraId="37CA962C" w14:textId="77777777" w:rsidR="002257D2" w:rsidRDefault="00DB0E7F">
            <w:pPr>
              <w:spacing w:line="0" w:lineRule="atLeast"/>
              <w:ind w:firstLineChars="100" w:firstLine="181"/>
              <w:rPr>
                <w:b/>
                <w:sz w:val="18"/>
                <w:szCs w:val="18"/>
              </w:rPr>
            </w:pPr>
            <w:r>
              <w:rPr>
                <w:rFonts w:hint="eastAsia"/>
                <w:b/>
                <w:sz w:val="18"/>
                <w:szCs w:val="18"/>
              </w:rPr>
              <w:t>38</w:t>
            </w:r>
          </w:p>
        </w:tc>
        <w:tc>
          <w:tcPr>
            <w:tcW w:w="1985" w:type="dxa"/>
            <w:shd w:val="clear" w:color="auto" w:fill="auto"/>
            <w:vAlign w:val="center"/>
          </w:tcPr>
          <w:p w14:paraId="71EFD645"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料位上限值</w:t>
            </w:r>
          </w:p>
        </w:tc>
        <w:tc>
          <w:tcPr>
            <w:tcW w:w="1134" w:type="dxa"/>
            <w:shd w:val="clear" w:color="auto" w:fill="auto"/>
            <w:vAlign w:val="center"/>
          </w:tcPr>
          <w:p w14:paraId="18FC0F6D"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18E893E7"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仪表在停止灌装时，若进行供料，达到此料位时停止供料。（注：秤体结构为多头减量时，参数可设）</w:t>
            </w:r>
          </w:p>
        </w:tc>
      </w:tr>
      <w:tr w:rsidR="002257D2" w14:paraId="59891B00" w14:textId="77777777">
        <w:trPr>
          <w:trHeight w:val="20"/>
        </w:trPr>
        <w:tc>
          <w:tcPr>
            <w:tcW w:w="850" w:type="dxa"/>
            <w:shd w:val="clear" w:color="auto" w:fill="auto"/>
            <w:vAlign w:val="center"/>
          </w:tcPr>
          <w:p w14:paraId="749C8805" w14:textId="77777777" w:rsidR="002257D2" w:rsidRDefault="00DB0E7F">
            <w:pPr>
              <w:spacing w:line="0" w:lineRule="atLeast"/>
              <w:ind w:firstLineChars="100" w:firstLine="181"/>
              <w:rPr>
                <w:b/>
                <w:sz w:val="18"/>
                <w:szCs w:val="18"/>
              </w:rPr>
            </w:pPr>
            <w:r>
              <w:rPr>
                <w:rFonts w:hint="eastAsia"/>
                <w:b/>
                <w:sz w:val="18"/>
                <w:szCs w:val="18"/>
              </w:rPr>
              <w:t>42</w:t>
            </w:r>
          </w:p>
        </w:tc>
        <w:tc>
          <w:tcPr>
            <w:tcW w:w="1985" w:type="dxa"/>
            <w:shd w:val="clear" w:color="auto" w:fill="auto"/>
            <w:vAlign w:val="center"/>
          </w:tcPr>
          <w:p w14:paraId="341B2074"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料位下限值</w:t>
            </w:r>
          </w:p>
        </w:tc>
        <w:tc>
          <w:tcPr>
            <w:tcW w:w="1134" w:type="dxa"/>
            <w:shd w:val="clear" w:color="auto" w:fill="auto"/>
            <w:vAlign w:val="center"/>
          </w:tcPr>
          <w:p w14:paraId="0FB8C6B4"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3EABA296"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仪表在停止灌装时，若储料斗中料重小于此下限值，则供料输出有效（此下限值必须大于灌装目标值，即不足下一桶灌装时必须加料）。（注：秤体结构为多头减量时，参数可设）</w:t>
            </w:r>
          </w:p>
        </w:tc>
      </w:tr>
      <w:tr w:rsidR="002257D2" w14:paraId="095F4D3B" w14:textId="77777777">
        <w:trPr>
          <w:trHeight w:val="20"/>
        </w:trPr>
        <w:tc>
          <w:tcPr>
            <w:tcW w:w="850" w:type="dxa"/>
            <w:shd w:val="clear" w:color="auto" w:fill="auto"/>
            <w:vAlign w:val="center"/>
          </w:tcPr>
          <w:p w14:paraId="7BDDA5EA" w14:textId="77777777" w:rsidR="002257D2" w:rsidRDefault="00DB0E7F">
            <w:pPr>
              <w:spacing w:line="0" w:lineRule="atLeast"/>
              <w:ind w:firstLineChars="100" w:firstLine="181"/>
              <w:rPr>
                <w:rFonts w:asciiTheme="minorEastAsia" w:hAnsiTheme="minorEastAsia" w:cs="宋体"/>
                <w:b/>
                <w:bCs/>
                <w:sz w:val="18"/>
                <w:szCs w:val="18"/>
              </w:rPr>
            </w:pPr>
            <w:r>
              <w:rPr>
                <w:rFonts w:asciiTheme="minorEastAsia" w:hAnsiTheme="minorEastAsia" w:cs="宋体" w:hint="eastAsia"/>
                <w:b/>
                <w:bCs/>
                <w:sz w:val="18"/>
                <w:szCs w:val="18"/>
              </w:rPr>
              <w:t>46</w:t>
            </w:r>
          </w:p>
        </w:tc>
        <w:tc>
          <w:tcPr>
            <w:tcW w:w="1985" w:type="dxa"/>
            <w:shd w:val="clear" w:color="auto" w:fill="auto"/>
            <w:vAlign w:val="center"/>
          </w:tcPr>
          <w:p w14:paraId="0132F6D3"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读出的值</w:t>
            </w:r>
          </w:p>
        </w:tc>
        <w:tc>
          <w:tcPr>
            <w:tcW w:w="1134" w:type="dxa"/>
            <w:shd w:val="clear" w:color="auto" w:fill="auto"/>
            <w:vAlign w:val="center"/>
          </w:tcPr>
          <w:p w14:paraId="1B33B706"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DWord</w:t>
            </w:r>
          </w:p>
        </w:tc>
        <w:tc>
          <w:tcPr>
            <w:tcW w:w="6095" w:type="dxa"/>
            <w:shd w:val="clear" w:color="auto" w:fill="auto"/>
            <w:vAlign w:val="bottom"/>
          </w:tcPr>
          <w:p w14:paraId="2A0127C4"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主站请求仪表返回的数据，根据“请求读的地址”来获取到的值</w:t>
            </w:r>
          </w:p>
        </w:tc>
      </w:tr>
      <w:tr w:rsidR="002257D2" w14:paraId="1412BCA2" w14:textId="77777777">
        <w:trPr>
          <w:trHeight w:val="20"/>
        </w:trPr>
        <w:tc>
          <w:tcPr>
            <w:tcW w:w="10064" w:type="dxa"/>
            <w:gridSpan w:val="4"/>
            <w:shd w:val="clear" w:color="auto" w:fill="D9D9D9" w:themeFill="background1" w:themeFillShade="D9"/>
            <w:vAlign w:val="center"/>
          </w:tcPr>
          <w:p w14:paraId="5AAC0398" w14:textId="77777777" w:rsidR="002257D2" w:rsidRDefault="00DB0E7F">
            <w:pPr>
              <w:spacing w:line="0" w:lineRule="atLeast"/>
              <w:ind w:firstLine="0"/>
              <w:jc w:val="center"/>
              <w:rPr>
                <w:rFonts w:asciiTheme="minorEastAsia" w:hAnsiTheme="minorEastAsia" w:cs="宋体"/>
                <w:sz w:val="18"/>
                <w:szCs w:val="18"/>
              </w:rPr>
            </w:pPr>
            <w:r>
              <w:rPr>
                <w:rFonts w:cs="宋体" w:hint="eastAsia"/>
                <w:b/>
                <w:sz w:val="18"/>
                <w:szCs w:val="18"/>
              </w:rPr>
              <w:t>写寄存器</w:t>
            </w:r>
            <w:r>
              <w:rPr>
                <w:rFonts w:asciiTheme="minorEastAsia" w:hAnsiTheme="minorEastAsia" w:hint="eastAsia"/>
                <w:b/>
                <w:color w:val="000000"/>
                <w:sz w:val="18"/>
                <w:szCs w:val="18"/>
              </w:rPr>
              <w:t>（</w:t>
            </w:r>
            <w:r>
              <w:rPr>
                <w:rFonts w:asciiTheme="minorEastAsia" w:hAnsiTheme="minorEastAsia" w:hint="eastAsia"/>
                <w:b/>
                <w:color w:val="000000"/>
                <w:sz w:val="18"/>
                <w:szCs w:val="18"/>
              </w:rPr>
              <w:t>Q</w:t>
            </w:r>
            <w:r>
              <w:rPr>
                <w:rFonts w:asciiTheme="minorEastAsia" w:hAnsiTheme="minorEastAsia" w:hint="eastAsia"/>
                <w:b/>
                <w:color w:val="000000"/>
                <w:sz w:val="18"/>
                <w:szCs w:val="18"/>
              </w:rPr>
              <w:t>地址</w:t>
            </w:r>
            <w:r>
              <w:rPr>
                <w:rFonts w:asciiTheme="minorEastAsia" w:hAnsiTheme="minorEastAsia"/>
                <w:b/>
                <w:color w:val="000000"/>
                <w:sz w:val="18"/>
                <w:szCs w:val="18"/>
              </w:rPr>
              <w:t>）</w:t>
            </w:r>
          </w:p>
        </w:tc>
      </w:tr>
      <w:tr w:rsidR="002257D2" w14:paraId="6ECFD4FF" w14:textId="77777777">
        <w:trPr>
          <w:trHeight w:val="20"/>
        </w:trPr>
        <w:tc>
          <w:tcPr>
            <w:tcW w:w="850" w:type="dxa"/>
            <w:vMerge w:val="restart"/>
            <w:shd w:val="clear" w:color="auto" w:fill="auto"/>
            <w:vAlign w:val="center"/>
          </w:tcPr>
          <w:p w14:paraId="5B6B502F" w14:textId="77777777" w:rsidR="002257D2" w:rsidRDefault="00DB0E7F">
            <w:pPr>
              <w:spacing w:line="0" w:lineRule="atLeast"/>
              <w:ind w:firstLine="0"/>
              <w:rPr>
                <w:rFonts w:asciiTheme="minorEastAsia" w:hAnsiTheme="minorEastAsia" w:cs="宋体"/>
                <w:b/>
                <w:bCs/>
                <w:sz w:val="18"/>
                <w:szCs w:val="18"/>
              </w:rPr>
            </w:pPr>
            <w:r>
              <w:rPr>
                <w:rFonts w:cs="宋体" w:hint="eastAsia"/>
                <w:b/>
                <w:sz w:val="18"/>
                <w:szCs w:val="18"/>
              </w:rPr>
              <w:t>0</w:t>
            </w:r>
          </w:p>
        </w:tc>
        <w:tc>
          <w:tcPr>
            <w:tcW w:w="1985" w:type="dxa"/>
            <w:vMerge w:val="restart"/>
            <w:shd w:val="clear" w:color="auto" w:fill="auto"/>
            <w:vAlign w:val="center"/>
          </w:tcPr>
          <w:p w14:paraId="3EEFFB22"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hint="eastAsia"/>
                <w:sz w:val="18"/>
                <w:szCs w:val="18"/>
              </w:rPr>
              <w:t>功能操作</w:t>
            </w:r>
          </w:p>
        </w:tc>
        <w:tc>
          <w:tcPr>
            <w:tcW w:w="1134" w:type="dxa"/>
            <w:vMerge w:val="restart"/>
            <w:shd w:val="clear" w:color="auto" w:fill="auto"/>
            <w:vAlign w:val="center"/>
          </w:tcPr>
          <w:p w14:paraId="17821BF3" w14:textId="77777777" w:rsidR="002257D2" w:rsidRDefault="00DB0E7F">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7576EF86"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D18</w:t>
            </w:r>
            <w:r>
              <w:rPr>
                <w:rFonts w:asciiTheme="minorEastAsia" w:hAnsiTheme="minorEastAsia" w:cs="宋体" w:hint="eastAsia"/>
                <w:sz w:val="18"/>
                <w:szCs w:val="18"/>
              </w:rPr>
              <w:t>-</w:t>
            </w:r>
            <w:r>
              <w:rPr>
                <w:rFonts w:cs="宋体" w:hint="eastAsia"/>
                <w:b/>
                <w:sz w:val="18"/>
                <w:szCs w:val="18"/>
              </w:rPr>
              <w:t>D31</w:t>
            </w:r>
            <w:r>
              <w:rPr>
                <w:rFonts w:asciiTheme="minorEastAsia" w:hAnsiTheme="minorEastAsia" w:cs="宋体" w:hint="eastAsia"/>
                <w:sz w:val="18"/>
                <w:szCs w:val="18"/>
              </w:rPr>
              <w:t>保留</w:t>
            </w:r>
          </w:p>
        </w:tc>
      </w:tr>
      <w:tr w:rsidR="002257D2" w14:paraId="50FA5ED3" w14:textId="77777777">
        <w:trPr>
          <w:trHeight w:val="20"/>
        </w:trPr>
        <w:tc>
          <w:tcPr>
            <w:tcW w:w="850" w:type="dxa"/>
            <w:vMerge/>
            <w:shd w:val="clear" w:color="auto" w:fill="auto"/>
            <w:vAlign w:val="center"/>
          </w:tcPr>
          <w:p w14:paraId="7708BCF7"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25465435"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6192E21"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5F0B564B"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D18</w:t>
            </w:r>
            <w:r>
              <w:rPr>
                <w:rFonts w:cs="宋体" w:hint="eastAsia"/>
                <w:b/>
                <w:sz w:val="18"/>
                <w:szCs w:val="18"/>
              </w:rPr>
              <w:t>：</w:t>
            </w:r>
            <w:r>
              <w:rPr>
                <w:rFonts w:cs="宋体" w:hint="eastAsia"/>
                <w:sz w:val="18"/>
                <w:szCs w:val="18"/>
              </w:rPr>
              <w:t>清累计</w:t>
            </w:r>
          </w:p>
        </w:tc>
      </w:tr>
      <w:tr w:rsidR="002257D2" w14:paraId="6EEEC64B" w14:textId="77777777">
        <w:trPr>
          <w:trHeight w:val="20"/>
        </w:trPr>
        <w:tc>
          <w:tcPr>
            <w:tcW w:w="850" w:type="dxa"/>
            <w:vMerge/>
            <w:shd w:val="clear" w:color="auto" w:fill="auto"/>
            <w:vAlign w:val="center"/>
          </w:tcPr>
          <w:p w14:paraId="5A7ADC35"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365ECB79"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DB0C236"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311788FB"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D17</w:t>
            </w:r>
            <w:r>
              <w:rPr>
                <w:rFonts w:asciiTheme="minorEastAsia" w:hAnsiTheme="minorEastAsia" w:cs="宋体" w:hint="eastAsia"/>
                <w:sz w:val="18"/>
                <w:szCs w:val="18"/>
              </w:rPr>
              <w:t>：手动运行一次</w:t>
            </w:r>
          </w:p>
        </w:tc>
      </w:tr>
      <w:tr w:rsidR="002257D2" w14:paraId="2A3A0D17" w14:textId="77777777">
        <w:trPr>
          <w:trHeight w:val="20"/>
        </w:trPr>
        <w:tc>
          <w:tcPr>
            <w:tcW w:w="850" w:type="dxa"/>
            <w:vMerge/>
            <w:shd w:val="clear" w:color="auto" w:fill="auto"/>
            <w:vAlign w:val="center"/>
          </w:tcPr>
          <w:p w14:paraId="448A9682"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3BCDCBC"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F6CD42A"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D142E1F"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D16</w:t>
            </w:r>
            <w:r>
              <w:rPr>
                <w:rFonts w:asciiTheme="minorEastAsia" w:hAnsiTheme="minorEastAsia" w:cs="宋体" w:hint="eastAsia"/>
                <w:sz w:val="18"/>
                <w:szCs w:val="18"/>
              </w:rPr>
              <w:t>：手动慢加</w:t>
            </w:r>
          </w:p>
        </w:tc>
      </w:tr>
      <w:tr w:rsidR="002257D2" w14:paraId="75332C93" w14:textId="77777777">
        <w:trPr>
          <w:trHeight w:val="20"/>
        </w:trPr>
        <w:tc>
          <w:tcPr>
            <w:tcW w:w="850" w:type="dxa"/>
            <w:vMerge/>
            <w:shd w:val="clear" w:color="auto" w:fill="auto"/>
            <w:vAlign w:val="center"/>
          </w:tcPr>
          <w:p w14:paraId="609AA609"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27E0854E"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B66D999"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63B6C1BC"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D15</w:t>
            </w:r>
            <w:r>
              <w:rPr>
                <w:rFonts w:asciiTheme="minorEastAsia" w:hAnsiTheme="minorEastAsia" w:cs="宋体" w:hint="eastAsia"/>
                <w:sz w:val="18"/>
                <w:szCs w:val="18"/>
              </w:rPr>
              <w:t>：手动快加</w:t>
            </w:r>
          </w:p>
        </w:tc>
      </w:tr>
      <w:tr w:rsidR="002257D2" w14:paraId="12E2E8AC" w14:textId="77777777">
        <w:trPr>
          <w:trHeight w:val="20"/>
        </w:trPr>
        <w:tc>
          <w:tcPr>
            <w:tcW w:w="850" w:type="dxa"/>
            <w:vMerge/>
            <w:shd w:val="clear" w:color="auto" w:fill="auto"/>
            <w:vAlign w:val="center"/>
          </w:tcPr>
          <w:p w14:paraId="52A01E9E"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63C37A20"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D30F896"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3ABD7FF7"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D14</w:t>
            </w:r>
            <w:r>
              <w:rPr>
                <w:rFonts w:asciiTheme="minorEastAsia" w:hAnsiTheme="minorEastAsia" w:cs="宋体" w:hint="eastAsia"/>
                <w:sz w:val="18"/>
                <w:szCs w:val="18"/>
              </w:rPr>
              <w:t>：下枪结束</w:t>
            </w:r>
          </w:p>
        </w:tc>
      </w:tr>
      <w:tr w:rsidR="002257D2" w14:paraId="762E804E" w14:textId="77777777">
        <w:trPr>
          <w:trHeight w:val="20"/>
        </w:trPr>
        <w:tc>
          <w:tcPr>
            <w:tcW w:w="850" w:type="dxa"/>
            <w:vMerge/>
            <w:shd w:val="clear" w:color="auto" w:fill="auto"/>
            <w:vAlign w:val="center"/>
          </w:tcPr>
          <w:p w14:paraId="4BBD5504"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3973453B"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633CCEA"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5C48F6BC" w14:textId="77777777" w:rsidR="002257D2" w:rsidRDefault="00DB0E7F">
            <w:pPr>
              <w:spacing w:line="0" w:lineRule="atLeast"/>
              <w:ind w:firstLine="0"/>
              <w:rPr>
                <w:rFonts w:asciiTheme="minorEastAsia" w:hAnsiTheme="minorEastAsia" w:cs="宋体"/>
                <w:sz w:val="18"/>
                <w:szCs w:val="18"/>
              </w:rPr>
            </w:pPr>
            <w:r>
              <w:rPr>
                <w:rFonts w:cs="宋体" w:hint="eastAsia"/>
                <w:b/>
                <w:sz w:val="18"/>
                <w:szCs w:val="18"/>
              </w:rPr>
              <w:t>D13</w:t>
            </w:r>
            <w:r>
              <w:rPr>
                <w:rFonts w:asciiTheme="minorEastAsia" w:hAnsiTheme="minorEastAsia" w:cs="宋体" w:hint="eastAsia"/>
                <w:sz w:val="18"/>
                <w:szCs w:val="18"/>
              </w:rPr>
              <w:t>：去皮灌装开始</w:t>
            </w:r>
          </w:p>
        </w:tc>
      </w:tr>
      <w:tr w:rsidR="002257D2" w14:paraId="050142E5" w14:textId="77777777">
        <w:trPr>
          <w:trHeight w:val="20"/>
        </w:trPr>
        <w:tc>
          <w:tcPr>
            <w:tcW w:w="850" w:type="dxa"/>
            <w:vMerge/>
            <w:shd w:val="clear" w:color="auto" w:fill="auto"/>
            <w:vAlign w:val="center"/>
          </w:tcPr>
          <w:p w14:paraId="45FB7ABF"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5BA0D459"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3FF3A04"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31618392" w14:textId="77777777" w:rsidR="002257D2" w:rsidRDefault="00DB0E7F">
            <w:pPr>
              <w:spacing w:line="0" w:lineRule="atLeast"/>
              <w:ind w:firstLine="0"/>
              <w:rPr>
                <w:rFonts w:cs="宋体"/>
                <w:b/>
                <w:sz w:val="18"/>
                <w:szCs w:val="18"/>
              </w:rPr>
            </w:pPr>
            <w:r>
              <w:rPr>
                <w:rFonts w:cs="宋体" w:hint="eastAsia"/>
                <w:b/>
                <w:sz w:val="18"/>
                <w:szCs w:val="18"/>
              </w:rPr>
              <w:t>D12</w:t>
            </w:r>
            <w:r>
              <w:rPr>
                <w:rFonts w:asciiTheme="minorEastAsia" w:hAnsiTheme="minorEastAsia" w:cs="宋体" w:hint="eastAsia"/>
                <w:sz w:val="18"/>
                <w:szCs w:val="18"/>
              </w:rPr>
              <w:t>：选配方</w:t>
            </w:r>
          </w:p>
        </w:tc>
      </w:tr>
      <w:tr w:rsidR="002257D2" w14:paraId="47C72CCD" w14:textId="77777777">
        <w:trPr>
          <w:trHeight w:val="20"/>
        </w:trPr>
        <w:tc>
          <w:tcPr>
            <w:tcW w:w="850" w:type="dxa"/>
            <w:vMerge/>
            <w:shd w:val="clear" w:color="auto" w:fill="auto"/>
            <w:vAlign w:val="center"/>
          </w:tcPr>
          <w:p w14:paraId="692C9832"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6ED7A521"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1E6E390"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1B4FFD3" w14:textId="77777777" w:rsidR="002257D2" w:rsidRDefault="00DB0E7F">
            <w:pPr>
              <w:spacing w:line="0" w:lineRule="atLeast"/>
              <w:ind w:firstLine="0"/>
              <w:rPr>
                <w:rFonts w:cs="宋体"/>
                <w:b/>
                <w:sz w:val="18"/>
                <w:szCs w:val="18"/>
              </w:rPr>
            </w:pPr>
            <w:r>
              <w:rPr>
                <w:rFonts w:cs="宋体" w:hint="eastAsia"/>
                <w:b/>
                <w:sz w:val="18"/>
                <w:szCs w:val="18"/>
              </w:rPr>
              <w:t>D11</w:t>
            </w:r>
            <w:r>
              <w:rPr>
                <w:rFonts w:asciiTheme="minorEastAsia" w:hAnsiTheme="minorEastAsia" w:cs="宋体" w:hint="eastAsia"/>
                <w:sz w:val="18"/>
                <w:szCs w:val="18"/>
              </w:rPr>
              <w:t>：清报警</w:t>
            </w:r>
          </w:p>
        </w:tc>
      </w:tr>
      <w:tr w:rsidR="002257D2" w14:paraId="584314F6" w14:textId="77777777">
        <w:trPr>
          <w:trHeight w:val="20"/>
        </w:trPr>
        <w:tc>
          <w:tcPr>
            <w:tcW w:w="850" w:type="dxa"/>
            <w:vMerge/>
            <w:shd w:val="clear" w:color="auto" w:fill="auto"/>
            <w:vAlign w:val="center"/>
          </w:tcPr>
          <w:p w14:paraId="4597010B"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4D0FDA49"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43613CF"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59A2DE9D" w14:textId="77777777" w:rsidR="002257D2" w:rsidRDefault="00DB0E7F">
            <w:pPr>
              <w:spacing w:line="0" w:lineRule="atLeast"/>
              <w:ind w:firstLine="0"/>
              <w:rPr>
                <w:rFonts w:cs="宋体"/>
                <w:b/>
                <w:sz w:val="18"/>
                <w:szCs w:val="18"/>
              </w:rPr>
            </w:pPr>
            <w:r>
              <w:rPr>
                <w:rFonts w:cs="宋体" w:hint="eastAsia"/>
                <w:b/>
                <w:sz w:val="18"/>
                <w:szCs w:val="18"/>
              </w:rPr>
              <w:t>D10</w:t>
            </w:r>
            <w:r>
              <w:rPr>
                <w:rFonts w:asciiTheme="minorEastAsia" w:hAnsiTheme="minorEastAsia" w:cs="宋体" w:hint="eastAsia"/>
                <w:sz w:val="18"/>
                <w:szCs w:val="18"/>
              </w:rPr>
              <w:t>：暂停</w:t>
            </w:r>
          </w:p>
        </w:tc>
      </w:tr>
      <w:tr w:rsidR="002257D2" w14:paraId="2E5D19DE" w14:textId="77777777">
        <w:trPr>
          <w:trHeight w:val="20"/>
        </w:trPr>
        <w:tc>
          <w:tcPr>
            <w:tcW w:w="850" w:type="dxa"/>
            <w:vMerge/>
            <w:shd w:val="clear" w:color="auto" w:fill="auto"/>
            <w:vAlign w:val="center"/>
          </w:tcPr>
          <w:p w14:paraId="3591D129"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3611DB53"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617D94A"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3BF7D96E" w14:textId="77777777" w:rsidR="002257D2" w:rsidRDefault="00DB0E7F">
            <w:pPr>
              <w:spacing w:line="0" w:lineRule="atLeast"/>
              <w:ind w:firstLine="0"/>
              <w:rPr>
                <w:rFonts w:cs="宋体"/>
                <w:b/>
                <w:sz w:val="18"/>
                <w:szCs w:val="18"/>
              </w:rPr>
            </w:pPr>
            <w:r>
              <w:rPr>
                <w:rFonts w:cs="宋体" w:hint="eastAsia"/>
                <w:b/>
                <w:sz w:val="18"/>
                <w:szCs w:val="18"/>
              </w:rPr>
              <w:t>D9</w:t>
            </w:r>
            <w:r>
              <w:rPr>
                <w:rFonts w:asciiTheme="minorEastAsia" w:hAnsiTheme="minorEastAsia" w:cs="宋体" w:hint="eastAsia"/>
                <w:sz w:val="18"/>
                <w:szCs w:val="18"/>
              </w:rPr>
              <w:t>：急停</w:t>
            </w:r>
          </w:p>
        </w:tc>
      </w:tr>
      <w:tr w:rsidR="002257D2" w14:paraId="684177F9" w14:textId="77777777">
        <w:trPr>
          <w:trHeight w:val="20"/>
        </w:trPr>
        <w:tc>
          <w:tcPr>
            <w:tcW w:w="850" w:type="dxa"/>
            <w:vMerge/>
            <w:shd w:val="clear" w:color="auto" w:fill="auto"/>
            <w:vAlign w:val="center"/>
          </w:tcPr>
          <w:p w14:paraId="55E22EDC"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612C86DC"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43E9711"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036254A" w14:textId="77777777" w:rsidR="002257D2" w:rsidRDefault="00DB0E7F">
            <w:pPr>
              <w:spacing w:line="0" w:lineRule="atLeast"/>
              <w:ind w:firstLine="0"/>
              <w:rPr>
                <w:rFonts w:cs="宋体"/>
                <w:b/>
                <w:sz w:val="18"/>
                <w:szCs w:val="18"/>
              </w:rPr>
            </w:pPr>
            <w:r>
              <w:rPr>
                <w:rFonts w:cs="宋体" w:hint="eastAsia"/>
                <w:b/>
                <w:sz w:val="18"/>
                <w:szCs w:val="18"/>
              </w:rPr>
              <w:t>D8</w:t>
            </w:r>
            <w:r>
              <w:rPr>
                <w:rFonts w:asciiTheme="minorEastAsia" w:hAnsiTheme="minorEastAsia" w:cs="宋体" w:hint="eastAsia"/>
                <w:sz w:val="18"/>
                <w:szCs w:val="18"/>
              </w:rPr>
              <w:t>：缓停</w:t>
            </w:r>
          </w:p>
        </w:tc>
      </w:tr>
      <w:tr w:rsidR="002257D2" w14:paraId="321C409A" w14:textId="77777777">
        <w:trPr>
          <w:trHeight w:val="20"/>
        </w:trPr>
        <w:tc>
          <w:tcPr>
            <w:tcW w:w="850" w:type="dxa"/>
            <w:vMerge/>
            <w:shd w:val="clear" w:color="auto" w:fill="auto"/>
            <w:vAlign w:val="center"/>
          </w:tcPr>
          <w:p w14:paraId="64151AF2"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8B7A0D7"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7A2134C"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FCB377A" w14:textId="77777777" w:rsidR="002257D2" w:rsidRDefault="00DB0E7F">
            <w:pPr>
              <w:spacing w:line="0" w:lineRule="atLeast"/>
              <w:ind w:firstLine="0"/>
              <w:rPr>
                <w:rFonts w:cs="宋体"/>
                <w:b/>
                <w:sz w:val="18"/>
                <w:szCs w:val="18"/>
              </w:rPr>
            </w:pPr>
            <w:r>
              <w:rPr>
                <w:rFonts w:cs="宋体" w:hint="eastAsia"/>
                <w:b/>
                <w:sz w:val="18"/>
                <w:szCs w:val="18"/>
              </w:rPr>
              <w:t>D7</w:t>
            </w:r>
            <w:r>
              <w:rPr>
                <w:rFonts w:asciiTheme="minorEastAsia" w:hAnsiTheme="minorEastAsia" w:cs="宋体" w:hint="eastAsia"/>
                <w:sz w:val="18"/>
                <w:szCs w:val="18"/>
              </w:rPr>
              <w:t>：启动</w:t>
            </w:r>
          </w:p>
        </w:tc>
      </w:tr>
      <w:tr w:rsidR="002257D2" w14:paraId="367A5710" w14:textId="77777777">
        <w:trPr>
          <w:trHeight w:val="20"/>
        </w:trPr>
        <w:tc>
          <w:tcPr>
            <w:tcW w:w="850" w:type="dxa"/>
            <w:vMerge/>
            <w:shd w:val="clear" w:color="auto" w:fill="auto"/>
            <w:vAlign w:val="center"/>
          </w:tcPr>
          <w:p w14:paraId="0BFC8395"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7150A86B"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E5A010A"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1DE6B354" w14:textId="77777777" w:rsidR="002257D2" w:rsidRDefault="00DB0E7F">
            <w:pPr>
              <w:spacing w:line="0" w:lineRule="atLeast"/>
              <w:ind w:firstLine="0"/>
              <w:rPr>
                <w:rFonts w:cs="宋体"/>
                <w:b/>
                <w:sz w:val="18"/>
                <w:szCs w:val="18"/>
              </w:rPr>
            </w:pPr>
            <w:r>
              <w:rPr>
                <w:rFonts w:cs="宋体" w:hint="eastAsia"/>
                <w:b/>
                <w:sz w:val="18"/>
                <w:szCs w:val="18"/>
              </w:rPr>
              <w:t>D6</w:t>
            </w:r>
            <w:r>
              <w:rPr>
                <w:rFonts w:asciiTheme="minorEastAsia" w:hAnsiTheme="minorEastAsia" w:cs="宋体" w:hint="eastAsia"/>
                <w:sz w:val="18"/>
                <w:szCs w:val="18"/>
              </w:rPr>
              <w:t>：打印走纸</w:t>
            </w:r>
          </w:p>
        </w:tc>
      </w:tr>
      <w:tr w:rsidR="002257D2" w14:paraId="5FBEC683" w14:textId="77777777">
        <w:trPr>
          <w:trHeight w:val="20"/>
        </w:trPr>
        <w:tc>
          <w:tcPr>
            <w:tcW w:w="850" w:type="dxa"/>
            <w:vMerge/>
            <w:shd w:val="clear" w:color="auto" w:fill="auto"/>
            <w:vAlign w:val="center"/>
          </w:tcPr>
          <w:p w14:paraId="4D1A1D90"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7DECEB02"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500B9CB"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07E46336" w14:textId="77777777" w:rsidR="002257D2" w:rsidRDefault="00DB0E7F">
            <w:pPr>
              <w:spacing w:line="0" w:lineRule="atLeast"/>
              <w:ind w:firstLine="0"/>
              <w:rPr>
                <w:rFonts w:cs="宋体"/>
                <w:b/>
                <w:sz w:val="18"/>
                <w:szCs w:val="18"/>
              </w:rPr>
            </w:pPr>
            <w:r>
              <w:rPr>
                <w:rFonts w:cs="宋体" w:hint="eastAsia"/>
                <w:b/>
                <w:sz w:val="18"/>
                <w:szCs w:val="18"/>
              </w:rPr>
              <w:t>D5</w:t>
            </w:r>
            <w:r>
              <w:rPr>
                <w:rFonts w:asciiTheme="minorEastAsia" w:hAnsiTheme="minorEastAsia" w:cs="宋体" w:hint="eastAsia"/>
                <w:sz w:val="18"/>
                <w:szCs w:val="18"/>
              </w:rPr>
              <w:t>：打印</w:t>
            </w:r>
          </w:p>
        </w:tc>
      </w:tr>
      <w:tr w:rsidR="002257D2" w14:paraId="2333320B" w14:textId="77777777">
        <w:trPr>
          <w:trHeight w:val="20"/>
        </w:trPr>
        <w:tc>
          <w:tcPr>
            <w:tcW w:w="850" w:type="dxa"/>
            <w:vMerge/>
            <w:shd w:val="clear" w:color="auto" w:fill="auto"/>
            <w:vAlign w:val="center"/>
          </w:tcPr>
          <w:p w14:paraId="5767C5B4"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43185BD6"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8880B98"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36317A72" w14:textId="77777777" w:rsidR="002257D2" w:rsidRDefault="00DB0E7F">
            <w:pPr>
              <w:spacing w:line="0" w:lineRule="atLeast"/>
              <w:ind w:firstLine="0"/>
              <w:rPr>
                <w:rFonts w:cs="宋体"/>
                <w:b/>
                <w:sz w:val="18"/>
                <w:szCs w:val="18"/>
              </w:rPr>
            </w:pPr>
            <w:r>
              <w:rPr>
                <w:rFonts w:cs="宋体" w:hint="eastAsia"/>
                <w:b/>
                <w:sz w:val="18"/>
                <w:szCs w:val="18"/>
              </w:rPr>
              <w:t>D4</w:t>
            </w:r>
            <w:r>
              <w:rPr>
                <w:rFonts w:asciiTheme="minorEastAsia" w:hAnsiTheme="minorEastAsia" w:cs="宋体" w:hint="eastAsia"/>
                <w:sz w:val="18"/>
                <w:szCs w:val="18"/>
              </w:rPr>
              <w:t>：标定零点</w:t>
            </w:r>
          </w:p>
        </w:tc>
      </w:tr>
      <w:tr w:rsidR="002257D2" w14:paraId="29998719" w14:textId="77777777">
        <w:trPr>
          <w:trHeight w:val="20"/>
        </w:trPr>
        <w:tc>
          <w:tcPr>
            <w:tcW w:w="850" w:type="dxa"/>
            <w:vMerge/>
            <w:shd w:val="clear" w:color="auto" w:fill="auto"/>
            <w:vAlign w:val="center"/>
          </w:tcPr>
          <w:p w14:paraId="60C278A4"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F9B2617"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E10F329"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0B4D2538" w14:textId="77777777" w:rsidR="002257D2" w:rsidRDefault="00DB0E7F">
            <w:pPr>
              <w:spacing w:line="0" w:lineRule="atLeast"/>
              <w:ind w:firstLine="0"/>
              <w:rPr>
                <w:rFonts w:cs="宋体"/>
                <w:b/>
                <w:sz w:val="18"/>
                <w:szCs w:val="18"/>
              </w:rPr>
            </w:pPr>
            <w:r>
              <w:rPr>
                <w:rFonts w:cs="宋体" w:hint="eastAsia"/>
                <w:b/>
                <w:sz w:val="18"/>
                <w:szCs w:val="18"/>
              </w:rPr>
              <w:t>D3</w:t>
            </w:r>
            <w:r>
              <w:rPr>
                <w:rFonts w:asciiTheme="minorEastAsia" w:hAnsiTheme="minorEastAsia" w:cs="宋体" w:hint="eastAsia"/>
                <w:sz w:val="18"/>
                <w:szCs w:val="18"/>
              </w:rPr>
              <w:t>：毛净重切换</w:t>
            </w:r>
          </w:p>
        </w:tc>
      </w:tr>
      <w:tr w:rsidR="002257D2" w14:paraId="28FF2E30" w14:textId="77777777">
        <w:trPr>
          <w:trHeight w:val="20"/>
        </w:trPr>
        <w:tc>
          <w:tcPr>
            <w:tcW w:w="850" w:type="dxa"/>
            <w:vMerge/>
            <w:shd w:val="clear" w:color="auto" w:fill="auto"/>
            <w:vAlign w:val="center"/>
          </w:tcPr>
          <w:p w14:paraId="17A9BDC9"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65E29977"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1265514"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69ABADA" w14:textId="77777777" w:rsidR="002257D2" w:rsidRDefault="00DB0E7F">
            <w:pPr>
              <w:spacing w:line="0" w:lineRule="atLeast"/>
              <w:ind w:firstLine="0"/>
              <w:rPr>
                <w:rFonts w:cs="宋体"/>
                <w:b/>
                <w:sz w:val="18"/>
                <w:szCs w:val="18"/>
              </w:rPr>
            </w:pPr>
            <w:r>
              <w:rPr>
                <w:rFonts w:cs="宋体" w:hint="eastAsia"/>
                <w:b/>
                <w:sz w:val="18"/>
                <w:szCs w:val="18"/>
              </w:rPr>
              <w:t>D2</w:t>
            </w:r>
            <w:r>
              <w:rPr>
                <w:rFonts w:asciiTheme="minorEastAsia" w:hAnsiTheme="minorEastAsia" w:cs="宋体" w:hint="eastAsia"/>
                <w:sz w:val="18"/>
                <w:szCs w:val="18"/>
              </w:rPr>
              <w:t>：清皮</w:t>
            </w:r>
          </w:p>
        </w:tc>
      </w:tr>
      <w:tr w:rsidR="002257D2" w14:paraId="47669EBD" w14:textId="77777777">
        <w:trPr>
          <w:trHeight w:val="20"/>
        </w:trPr>
        <w:tc>
          <w:tcPr>
            <w:tcW w:w="850" w:type="dxa"/>
            <w:vMerge/>
            <w:shd w:val="clear" w:color="auto" w:fill="auto"/>
            <w:vAlign w:val="center"/>
          </w:tcPr>
          <w:p w14:paraId="232C87EE"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7E677153"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1738260"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275D7538" w14:textId="77777777" w:rsidR="002257D2" w:rsidRDefault="00DB0E7F">
            <w:pPr>
              <w:spacing w:line="0" w:lineRule="atLeast"/>
              <w:ind w:firstLine="0"/>
              <w:rPr>
                <w:rFonts w:cs="宋体"/>
                <w:b/>
                <w:sz w:val="18"/>
                <w:szCs w:val="18"/>
              </w:rPr>
            </w:pPr>
            <w:r>
              <w:rPr>
                <w:rFonts w:cs="宋体" w:hint="eastAsia"/>
                <w:b/>
                <w:sz w:val="18"/>
                <w:szCs w:val="18"/>
              </w:rPr>
              <w:t>D1</w:t>
            </w:r>
            <w:r>
              <w:rPr>
                <w:rFonts w:asciiTheme="minorEastAsia" w:hAnsiTheme="minorEastAsia" w:cs="宋体" w:hint="eastAsia"/>
                <w:sz w:val="18"/>
                <w:szCs w:val="18"/>
              </w:rPr>
              <w:t>：去皮</w:t>
            </w:r>
          </w:p>
        </w:tc>
      </w:tr>
      <w:tr w:rsidR="002257D2" w14:paraId="02F09DD4" w14:textId="77777777">
        <w:trPr>
          <w:trHeight w:val="20"/>
        </w:trPr>
        <w:tc>
          <w:tcPr>
            <w:tcW w:w="850" w:type="dxa"/>
            <w:vMerge/>
            <w:shd w:val="clear" w:color="auto" w:fill="auto"/>
            <w:vAlign w:val="center"/>
          </w:tcPr>
          <w:p w14:paraId="3983E108" w14:textId="77777777" w:rsidR="002257D2" w:rsidRDefault="002257D2">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35CC16E" w14:textId="77777777" w:rsidR="002257D2" w:rsidRDefault="002257D2">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8756469" w14:textId="77777777" w:rsidR="002257D2" w:rsidRDefault="002257D2">
            <w:pPr>
              <w:spacing w:line="0" w:lineRule="atLeast"/>
              <w:ind w:firstLine="0"/>
              <w:rPr>
                <w:rFonts w:cs="宋体"/>
                <w:b/>
                <w:sz w:val="18"/>
                <w:szCs w:val="18"/>
              </w:rPr>
            </w:pPr>
          </w:p>
        </w:tc>
        <w:tc>
          <w:tcPr>
            <w:tcW w:w="6095" w:type="dxa"/>
            <w:shd w:val="clear" w:color="auto" w:fill="auto"/>
            <w:vAlign w:val="center"/>
          </w:tcPr>
          <w:p w14:paraId="7A9A0CF9" w14:textId="77777777" w:rsidR="002257D2" w:rsidRDefault="00DB0E7F">
            <w:pPr>
              <w:spacing w:line="0" w:lineRule="atLeast"/>
              <w:ind w:firstLine="0"/>
              <w:rPr>
                <w:rFonts w:cs="宋体"/>
                <w:b/>
                <w:sz w:val="18"/>
                <w:szCs w:val="18"/>
              </w:rPr>
            </w:pPr>
            <w:r>
              <w:rPr>
                <w:rFonts w:cs="宋体" w:hint="eastAsia"/>
                <w:b/>
                <w:sz w:val="18"/>
                <w:szCs w:val="18"/>
              </w:rPr>
              <w:t>D0</w:t>
            </w:r>
            <w:r>
              <w:rPr>
                <w:rFonts w:asciiTheme="minorEastAsia" w:hAnsiTheme="minorEastAsia" w:cs="宋体" w:hint="eastAsia"/>
                <w:sz w:val="18"/>
                <w:szCs w:val="18"/>
              </w:rPr>
              <w:t>：清零</w:t>
            </w:r>
          </w:p>
        </w:tc>
      </w:tr>
      <w:tr w:rsidR="002257D2" w14:paraId="46A72133" w14:textId="77777777">
        <w:trPr>
          <w:trHeight w:val="20"/>
        </w:trPr>
        <w:tc>
          <w:tcPr>
            <w:tcW w:w="850" w:type="dxa"/>
            <w:shd w:val="clear" w:color="auto" w:fill="auto"/>
            <w:vAlign w:val="center"/>
          </w:tcPr>
          <w:p w14:paraId="63F3EACD" w14:textId="77777777" w:rsidR="002257D2" w:rsidRDefault="00DB0E7F">
            <w:pPr>
              <w:spacing w:line="0" w:lineRule="atLeast"/>
              <w:ind w:firstLine="0"/>
              <w:rPr>
                <w:rFonts w:asciiTheme="minorEastAsia" w:hAnsiTheme="minorEastAsia" w:cs="宋体"/>
                <w:b/>
                <w:bCs/>
                <w:sz w:val="18"/>
                <w:szCs w:val="18"/>
              </w:rPr>
            </w:pPr>
            <w:r>
              <w:rPr>
                <w:rFonts w:hint="eastAsia"/>
                <w:b/>
                <w:sz w:val="18"/>
                <w:szCs w:val="18"/>
              </w:rPr>
              <w:t>4</w:t>
            </w:r>
          </w:p>
        </w:tc>
        <w:tc>
          <w:tcPr>
            <w:tcW w:w="1985" w:type="dxa"/>
            <w:shd w:val="clear" w:color="auto" w:fill="auto"/>
            <w:vAlign w:val="center"/>
          </w:tcPr>
          <w:p w14:paraId="1F83A027"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hint="eastAsia"/>
                <w:sz w:val="18"/>
                <w:szCs w:val="18"/>
              </w:rPr>
              <w:t>目标值</w:t>
            </w:r>
          </w:p>
        </w:tc>
        <w:tc>
          <w:tcPr>
            <w:tcW w:w="1134" w:type="dxa"/>
            <w:shd w:val="clear" w:color="auto" w:fill="auto"/>
            <w:vAlign w:val="center"/>
          </w:tcPr>
          <w:p w14:paraId="17A3BE4E"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7FC86A68" w14:textId="77777777" w:rsidR="002257D2" w:rsidRDefault="00DB0E7F">
            <w:pPr>
              <w:spacing w:line="0" w:lineRule="atLeast"/>
              <w:ind w:firstLine="0"/>
              <w:rPr>
                <w:rFonts w:cs="宋体"/>
                <w:b/>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最大量程；累积过程中，每灌的计量值。</w:t>
            </w:r>
          </w:p>
        </w:tc>
      </w:tr>
      <w:tr w:rsidR="002257D2" w14:paraId="3881F7B3" w14:textId="77777777">
        <w:trPr>
          <w:trHeight w:val="20"/>
        </w:trPr>
        <w:tc>
          <w:tcPr>
            <w:tcW w:w="850" w:type="dxa"/>
            <w:shd w:val="clear" w:color="auto" w:fill="auto"/>
            <w:vAlign w:val="center"/>
          </w:tcPr>
          <w:p w14:paraId="1B58ED68" w14:textId="77777777" w:rsidR="002257D2" w:rsidRDefault="00DB0E7F">
            <w:pPr>
              <w:spacing w:line="0" w:lineRule="atLeast"/>
              <w:ind w:firstLine="0"/>
              <w:rPr>
                <w:rFonts w:asciiTheme="minorEastAsia" w:hAnsiTheme="minorEastAsia" w:cs="宋体"/>
                <w:b/>
                <w:bCs/>
                <w:sz w:val="18"/>
                <w:szCs w:val="18"/>
              </w:rPr>
            </w:pPr>
            <w:r>
              <w:rPr>
                <w:rFonts w:hint="eastAsia"/>
                <w:b/>
                <w:sz w:val="18"/>
                <w:szCs w:val="18"/>
              </w:rPr>
              <w:t>8</w:t>
            </w:r>
          </w:p>
        </w:tc>
        <w:tc>
          <w:tcPr>
            <w:tcW w:w="1985" w:type="dxa"/>
            <w:shd w:val="clear" w:color="auto" w:fill="auto"/>
            <w:vAlign w:val="center"/>
          </w:tcPr>
          <w:p w14:paraId="3D98628F"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hint="eastAsia"/>
                <w:sz w:val="18"/>
                <w:szCs w:val="18"/>
              </w:rPr>
              <w:t>快加提前量</w:t>
            </w:r>
          </w:p>
        </w:tc>
        <w:tc>
          <w:tcPr>
            <w:tcW w:w="1134" w:type="dxa"/>
            <w:shd w:val="clear" w:color="auto" w:fill="auto"/>
            <w:vAlign w:val="center"/>
          </w:tcPr>
          <w:p w14:paraId="1A09CF22"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055C1443" w14:textId="77777777" w:rsidR="002257D2" w:rsidRDefault="00DB0E7F">
            <w:pPr>
              <w:spacing w:line="0" w:lineRule="atLeast"/>
              <w:ind w:firstLine="0"/>
              <w:rPr>
                <w:rFonts w:cs="宋体"/>
                <w:b/>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最大量程；计量过程中，若称重值≥目标值</w:t>
            </w:r>
            <w:r>
              <w:rPr>
                <w:rFonts w:asciiTheme="minorEastAsia" w:hAnsiTheme="minorEastAsia" w:cs="宋体" w:hint="eastAsia"/>
                <w:sz w:val="18"/>
                <w:szCs w:val="18"/>
              </w:rPr>
              <w:t>-</w:t>
            </w:r>
            <w:r>
              <w:rPr>
                <w:rFonts w:asciiTheme="minorEastAsia" w:hAnsiTheme="minorEastAsia" w:cs="宋体" w:hint="eastAsia"/>
                <w:sz w:val="18"/>
                <w:szCs w:val="18"/>
              </w:rPr>
              <w:t>快加提前量，则关闭快加</w:t>
            </w:r>
          </w:p>
        </w:tc>
      </w:tr>
      <w:tr w:rsidR="002257D2" w14:paraId="2DB47EB5" w14:textId="77777777">
        <w:trPr>
          <w:trHeight w:val="20"/>
        </w:trPr>
        <w:tc>
          <w:tcPr>
            <w:tcW w:w="850" w:type="dxa"/>
            <w:shd w:val="clear" w:color="auto" w:fill="auto"/>
            <w:vAlign w:val="center"/>
          </w:tcPr>
          <w:p w14:paraId="76A783FC" w14:textId="77777777" w:rsidR="002257D2" w:rsidRDefault="00DB0E7F">
            <w:pPr>
              <w:spacing w:line="0" w:lineRule="atLeast"/>
              <w:ind w:firstLine="0"/>
              <w:rPr>
                <w:rFonts w:asciiTheme="minorEastAsia" w:hAnsiTheme="minorEastAsia" w:cs="宋体"/>
                <w:b/>
                <w:bCs/>
                <w:sz w:val="18"/>
                <w:szCs w:val="18"/>
              </w:rPr>
            </w:pPr>
            <w:r>
              <w:rPr>
                <w:rFonts w:hint="eastAsia"/>
                <w:b/>
                <w:sz w:val="18"/>
                <w:szCs w:val="18"/>
              </w:rPr>
              <w:t>12</w:t>
            </w:r>
          </w:p>
        </w:tc>
        <w:tc>
          <w:tcPr>
            <w:tcW w:w="1985" w:type="dxa"/>
            <w:shd w:val="clear" w:color="auto" w:fill="auto"/>
            <w:vAlign w:val="center"/>
          </w:tcPr>
          <w:p w14:paraId="137F61F2"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hint="eastAsia"/>
                <w:sz w:val="18"/>
                <w:szCs w:val="18"/>
              </w:rPr>
              <w:t>中加提前量</w:t>
            </w:r>
          </w:p>
        </w:tc>
        <w:tc>
          <w:tcPr>
            <w:tcW w:w="1134" w:type="dxa"/>
            <w:shd w:val="clear" w:color="auto" w:fill="auto"/>
            <w:vAlign w:val="center"/>
          </w:tcPr>
          <w:p w14:paraId="18DD3D16"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7A7D22FF" w14:textId="77777777" w:rsidR="002257D2" w:rsidRDefault="00DB0E7F">
            <w:pPr>
              <w:spacing w:line="0" w:lineRule="atLeast"/>
              <w:ind w:firstLine="0"/>
              <w:rPr>
                <w:rFonts w:cs="宋体"/>
                <w:b/>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最大量程；若</w:t>
            </w:r>
            <w:r>
              <w:rPr>
                <w:rFonts w:asciiTheme="minorEastAsia" w:hAnsiTheme="minorEastAsia" w:cs="宋体"/>
                <w:sz w:val="18"/>
                <w:szCs w:val="18"/>
              </w:rPr>
              <w:t>中</w:t>
            </w:r>
            <w:r>
              <w:rPr>
                <w:rFonts w:asciiTheme="minorEastAsia" w:hAnsiTheme="minorEastAsia" w:cs="宋体" w:hint="eastAsia"/>
                <w:sz w:val="18"/>
                <w:szCs w:val="18"/>
              </w:rPr>
              <w:t>加输出</w:t>
            </w:r>
            <w:r>
              <w:rPr>
                <w:rFonts w:asciiTheme="minorEastAsia" w:hAnsiTheme="minorEastAsia" w:cs="宋体" w:hint="eastAsia"/>
                <w:sz w:val="18"/>
                <w:szCs w:val="18"/>
              </w:rPr>
              <w:t>IO</w:t>
            </w:r>
            <w:r>
              <w:rPr>
                <w:rFonts w:asciiTheme="minorEastAsia" w:hAnsiTheme="minorEastAsia" w:cs="宋体" w:hint="eastAsia"/>
                <w:sz w:val="18"/>
                <w:szCs w:val="18"/>
              </w:rPr>
              <w:t>被</w:t>
            </w:r>
            <w:r>
              <w:rPr>
                <w:rFonts w:asciiTheme="minorEastAsia" w:hAnsiTheme="minorEastAsia" w:cs="宋体"/>
                <w:sz w:val="18"/>
                <w:szCs w:val="18"/>
              </w:rPr>
              <w:t>定义，在</w:t>
            </w:r>
            <w:r>
              <w:rPr>
                <w:rFonts w:asciiTheme="minorEastAsia" w:hAnsiTheme="minorEastAsia" w:cs="宋体" w:hint="eastAsia"/>
                <w:sz w:val="18"/>
                <w:szCs w:val="18"/>
              </w:rPr>
              <w:t>计量过程中，若称重值≥目标值</w:t>
            </w:r>
            <w:r>
              <w:rPr>
                <w:rFonts w:asciiTheme="minorEastAsia" w:hAnsiTheme="minorEastAsia" w:cs="宋体" w:hint="eastAsia"/>
                <w:sz w:val="18"/>
                <w:szCs w:val="18"/>
              </w:rPr>
              <w:t>-</w:t>
            </w:r>
            <w:r>
              <w:rPr>
                <w:rFonts w:asciiTheme="minorEastAsia" w:hAnsiTheme="minorEastAsia" w:cs="宋体" w:hint="eastAsia"/>
                <w:sz w:val="18"/>
                <w:szCs w:val="18"/>
              </w:rPr>
              <w:t>中加提前量，则关闭中加</w:t>
            </w:r>
          </w:p>
        </w:tc>
      </w:tr>
      <w:tr w:rsidR="002257D2" w14:paraId="538EF96A" w14:textId="77777777">
        <w:trPr>
          <w:trHeight w:val="20"/>
        </w:trPr>
        <w:tc>
          <w:tcPr>
            <w:tcW w:w="850" w:type="dxa"/>
            <w:shd w:val="clear" w:color="auto" w:fill="auto"/>
            <w:vAlign w:val="center"/>
          </w:tcPr>
          <w:p w14:paraId="68B4C434" w14:textId="77777777" w:rsidR="002257D2" w:rsidRDefault="00DB0E7F">
            <w:pPr>
              <w:spacing w:line="0" w:lineRule="atLeast"/>
              <w:ind w:firstLine="0"/>
              <w:rPr>
                <w:rFonts w:asciiTheme="minorEastAsia" w:hAnsiTheme="minorEastAsia" w:cs="宋体"/>
                <w:b/>
                <w:bCs/>
                <w:sz w:val="18"/>
                <w:szCs w:val="18"/>
              </w:rPr>
            </w:pPr>
            <w:r>
              <w:rPr>
                <w:rFonts w:hint="eastAsia"/>
                <w:b/>
                <w:sz w:val="18"/>
                <w:szCs w:val="18"/>
              </w:rPr>
              <w:t>16</w:t>
            </w:r>
          </w:p>
        </w:tc>
        <w:tc>
          <w:tcPr>
            <w:tcW w:w="1985" w:type="dxa"/>
            <w:shd w:val="clear" w:color="auto" w:fill="auto"/>
            <w:vAlign w:val="center"/>
          </w:tcPr>
          <w:p w14:paraId="79D7F8FC"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hint="eastAsia"/>
                <w:sz w:val="18"/>
                <w:szCs w:val="18"/>
              </w:rPr>
              <w:t>落差值</w:t>
            </w:r>
          </w:p>
        </w:tc>
        <w:tc>
          <w:tcPr>
            <w:tcW w:w="1134" w:type="dxa"/>
            <w:shd w:val="clear" w:color="auto" w:fill="auto"/>
            <w:vAlign w:val="center"/>
          </w:tcPr>
          <w:p w14:paraId="6D77C7E4"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273C68D8" w14:textId="77777777" w:rsidR="002257D2" w:rsidRDefault="00DB0E7F">
            <w:pPr>
              <w:spacing w:line="0" w:lineRule="atLeast"/>
              <w:ind w:firstLine="0"/>
              <w:rPr>
                <w:rFonts w:cs="宋体"/>
                <w:b/>
                <w:sz w:val="18"/>
                <w:szCs w:val="18"/>
              </w:rPr>
            </w:pPr>
            <w:r>
              <w:rPr>
                <w:rFonts w:asciiTheme="minorEastAsia" w:hAnsiTheme="minorEastAsia" w:cs="宋体" w:hint="eastAsia"/>
                <w:sz w:val="18"/>
                <w:szCs w:val="18"/>
              </w:rPr>
              <w:t>范围：</w:t>
            </w:r>
            <w:r>
              <w:rPr>
                <w:rFonts w:asciiTheme="minorEastAsia" w:hAnsiTheme="minorEastAsia" w:cs="宋体" w:hint="eastAsia"/>
                <w:sz w:val="18"/>
                <w:szCs w:val="18"/>
              </w:rPr>
              <w:t>0~</w:t>
            </w:r>
            <w:r>
              <w:rPr>
                <w:rFonts w:asciiTheme="minorEastAsia" w:hAnsiTheme="minorEastAsia" w:cs="宋体" w:hint="eastAsia"/>
                <w:sz w:val="18"/>
                <w:szCs w:val="18"/>
              </w:rPr>
              <w:t>最大量程；计量过程中，若称重值≥目标值</w:t>
            </w:r>
            <w:r>
              <w:rPr>
                <w:rFonts w:asciiTheme="minorEastAsia" w:hAnsiTheme="minorEastAsia" w:cs="宋体" w:hint="eastAsia"/>
                <w:sz w:val="18"/>
                <w:szCs w:val="18"/>
              </w:rPr>
              <w:t>-</w:t>
            </w:r>
            <w:r>
              <w:rPr>
                <w:rFonts w:asciiTheme="minorEastAsia" w:hAnsiTheme="minorEastAsia" w:cs="宋体" w:hint="eastAsia"/>
                <w:sz w:val="18"/>
                <w:szCs w:val="18"/>
              </w:rPr>
              <w:t>落差值，则关闭慢加</w:t>
            </w:r>
          </w:p>
        </w:tc>
      </w:tr>
      <w:tr w:rsidR="002257D2" w14:paraId="38F592AA" w14:textId="77777777">
        <w:trPr>
          <w:trHeight w:val="20"/>
        </w:trPr>
        <w:tc>
          <w:tcPr>
            <w:tcW w:w="850" w:type="dxa"/>
            <w:shd w:val="clear" w:color="auto" w:fill="auto"/>
            <w:vAlign w:val="center"/>
          </w:tcPr>
          <w:p w14:paraId="7CEB36D2" w14:textId="77777777" w:rsidR="002257D2" w:rsidRDefault="00DB0E7F">
            <w:pPr>
              <w:spacing w:line="0" w:lineRule="atLeast"/>
              <w:ind w:firstLine="0"/>
              <w:rPr>
                <w:rFonts w:asciiTheme="minorEastAsia" w:hAnsiTheme="minorEastAsia" w:cs="宋体"/>
                <w:b/>
                <w:bCs/>
                <w:sz w:val="18"/>
                <w:szCs w:val="18"/>
              </w:rPr>
            </w:pPr>
            <w:r>
              <w:rPr>
                <w:rFonts w:hint="eastAsia"/>
                <w:b/>
                <w:sz w:val="18"/>
                <w:szCs w:val="18"/>
              </w:rPr>
              <w:t>20</w:t>
            </w:r>
          </w:p>
        </w:tc>
        <w:tc>
          <w:tcPr>
            <w:tcW w:w="1985" w:type="dxa"/>
            <w:shd w:val="clear" w:color="auto" w:fill="auto"/>
            <w:vAlign w:val="center"/>
          </w:tcPr>
          <w:p w14:paraId="66A3119E"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hint="eastAsia"/>
                <w:sz w:val="18"/>
                <w:szCs w:val="18"/>
              </w:rPr>
              <w:t>料位上限值</w:t>
            </w:r>
          </w:p>
        </w:tc>
        <w:tc>
          <w:tcPr>
            <w:tcW w:w="1134" w:type="dxa"/>
            <w:shd w:val="clear" w:color="auto" w:fill="auto"/>
            <w:vAlign w:val="center"/>
          </w:tcPr>
          <w:p w14:paraId="18E7DA01"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11A318A8" w14:textId="77777777" w:rsidR="002257D2" w:rsidRDefault="00DB0E7F">
            <w:pPr>
              <w:spacing w:line="0" w:lineRule="atLeast"/>
              <w:ind w:firstLine="0"/>
              <w:rPr>
                <w:rFonts w:cs="宋体"/>
                <w:b/>
                <w:sz w:val="18"/>
                <w:szCs w:val="18"/>
              </w:rPr>
            </w:pPr>
            <w:r>
              <w:rPr>
                <w:rFonts w:asciiTheme="minorEastAsia" w:hAnsiTheme="minorEastAsia" w:cs="宋体" w:hint="eastAsia"/>
                <w:sz w:val="18"/>
                <w:szCs w:val="18"/>
              </w:rPr>
              <w:t>仪表在停止灌装时，若进行供料，达到此料位时停止供料。（注：秤体结构为多头减量时，参数可设）</w:t>
            </w:r>
          </w:p>
        </w:tc>
      </w:tr>
      <w:tr w:rsidR="002257D2" w14:paraId="2149D9EC" w14:textId="77777777">
        <w:trPr>
          <w:trHeight w:val="20"/>
        </w:trPr>
        <w:tc>
          <w:tcPr>
            <w:tcW w:w="850" w:type="dxa"/>
            <w:shd w:val="clear" w:color="auto" w:fill="auto"/>
            <w:vAlign w:val="center"/>
          </w:tcPr>
          <w:p w14:paraId="225E8B00" w14:textId="77777777" w:rsidR="002257D2" w:rsidRDefault="00DB0E7F">
            <w:pPr>
              <w:spacing w:line="0" w:lineRule="atLeast"/>
              <w:ind w:firstLine="0"/>
              <w:rPr>
                <w:b/>
                <w:sz w:val="18"/>
                <w:szCs w:val="18"/>
              </w:rPr>
            </w:pPr>
            <w:r>
              <w:rPr>
                <w:rFonts w:hint="eastAsia"/>
                <w:b/>
                <w:sz w:val="18"/>
                <w:szCs w:val="18"/>
              </w:rPr>
              <w:t>24</w:t>
            </w:r>
          </w:p>
        </w:tc>
        <w:tc>
          <w:tcPr>
            <w:tcW w:w="1985" w:type="dxa"/>
            <w:shd w:val="clear" w:color="auto" w:fill="auto"/>
            <w:vAlign w:val="center"/>
          </w:tcPr>
          <w:p w14:paraId="200756AB" w14:textId="77777777" w:rsidR="002257D2" w:rsidRDefault="00DB0E7F">
            <w:pPr>
              <w:spacing w:line="0" w:lineRule="atLeast"/>
              <w:ind w:firstLine="0"/>
              <w:rPr>
                <w:rFonts w:asciiTheme="minorEastAsia" w:hAnsiTheme="minorEastAsia"/>
                <w:sz w:val="18"/>
                <w:szCs w:val="18"/>
              </w:rPr>
            </w:pPr>
            <w:r>
              <w:rPr>
                <w:rFonts w:asciiTheme="minorEastAsia" w:hAnsiTheme="minorEastAsia" w:hint="eastAsia"/>
                <w:sz w:val="18"/>
                <w:szCs w:val="18"/>
              </w:rPr>
              <w:t>料位下限值</w:t>
            </w:r>
          </w:p>
        </w:tc>
        <w:tc>
          <w:tcPr>
            <w:tcW w:w="1134" w:type="dxa"/>
            <w:shd w:val="clear" w:color="auto" w:fill="auto"/>
            <w:vAlign w:val="center"/>
          </w:tcPr>
          <w:p w14:paraId="5494A587"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659F09DA"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仪表在停止灌装时，若储料斗中料重小于此下限值，则供料输出有效（此下限值必须大于灌装目标值，即不足下一桶灌装时必须加料）。（注：秤体结构为多头减量时，参数可设）</w:t>
            </w:r>
          </w:p>
        </w:tc>
      </w:tr>
      <w:tr w:rsidR="002257D2" w14:paraId="158CF1B2" w14:textId="77777777">
        <w:trPr>
          <w:trHeight w:val="20"/>
        </w:trPr>
        <w:tc>
          <w:tcPr>
            <w:tcW w:w="850" w:type="dxa"/>
            <w:shd w:val="clear" w:color="auto" w:fill="auto"/>
            <w:vAlign w:val="center"/>
          </w:tcPr>
          <w:p w14:paraId="6ED80380" w14:textId="77777777" w:rsidR="002257D2" w:rsidRDefault="00DB0E7F">
            <w:pPr>
              <w:spacing w:line="0" w:lineRule="atLeast"/>
              <w:ind w:firstLine="0"/>
              <w:rPr>
                <w:b/>
                <w:sz w:val="18"/>
                <w:szCs w:val="18"/>
              </w:rPr>
            </w:pPr>
            <w:r>
              <w:rPr>
                <w:rFonts w:asciiTheme="minorEastAsia" w:hAnsiTheme="minorEastAsia" w:cs="宋体" w:hint="eastAsia"/>
                <w:b/>
                <w:bCs/>
                <w:sz w:val="18"/>
                <w:szCs w:val="18"/>
              </w:rPr>
              <w:t>28</w:t>
            </w:r>
          </w:p>
        </w:tc>
        <w:tc>
          <w:tcPr>
            <w:tcW w:w="1985" w:type="dxa"/>
            <w:shd w:val="clear" w:color="auto" w:fill="auto"/>
            <w:vAlign w:val="center"/>
          </w:tcPr>
          <w:p w14:paraId="700B33DE" w14:textId="77777777" w:rsidR="002257D2" w:rsidRDefault="00DB0E7F">
            <w:pPr>
              <w:spacing w:line="0" w:lineRule="atLeast"/>
              <w:ind w:firstLine="0"/>
              <w:rPr>
                <w:rFonts w:asciiTheme="minorEastAsia" w:hAnsiTheme="minorEastAsia"/>
                <w:sz w:val="18"/>
                <w:szCs w:val="18"/>
              </w:rPr>
            </w:pPr>
            <w:r>
              <w:rPr>
                <w:rFonts w:asciiTheme="minorEastAsia" w:hAnsiTheme="minorEastAsia" w:hint="eastAsia"/>
                <w:sz w:val="18"/>
                <w:szCs w:val="18"/>
              </w:rPr>
              <w:t>增益标定</w:t>
            </w:r>
          </w:p>
        </w:tc>
        <w:tc>
          <w:tcPr>
            <w:tcW w:w="1134" w:type="dxa"/>
            <w:shd w:val="clear" w:color="auto" w:fill="auto"/>
            <w:vAlign w:val="center"/>
          </w:tcPr>
          <w:p w14:paraId="78D1BAEA" w14:textId="77777777" w:rsidR="002257D2" w:rsidRDefault="00DB0E7F">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20FC992C" w14:textId="77777777" w:rsidR="002257D2" w:rsidRDefault="00DB0E7F">
            <w:pPr>
              <w:spacing w:line="0" w:lineRule="atLeast"/>
              <w:ind w:firstLine="0"/>
              <w:rPr>
                <w:rFonts w:asciiTheme="minorEastAsia" w:hAnsiTheme="minorEastAsia" w:cs="宋体"/>
                <w:sz w:val="18"/>
                <w:szCs w:val="18"/>
              </w:rPr>
            </w:pPr>
            <w:r>
              <w:rPr>
                <w:rFonts w:hint="eastAsia"/>
                <w:sz w:val="18"/>
                <w:szCs w:val="18"/>
              </w:rPr>
              <w:t>写入重量值对标定重量点</w:t>
            </w:r>
            <w:r>
              <w:rPr>
                <w:rFonts w:hint="eastAsia"/>
                <w:b/>
                <w:sz w:val="18"/>
                <w:szCs w:val="18"/>
              </w:rPr>
              <w:t>1</w:t>
            </w:r>
            <w:r>
              <w:rPr>
                <w:rFonts w:hint="eastAsia"/>
                <w:sz w:val="18"/>
                <w:szCs w:val="18"/>
              </w:rPr>
              <w:t>标定</w:t>
            </w:r>
          </w:p>
        </w:tc>
      </w:tr>
      <w:tr w:rsidR="002257D2" w14:paraId="5C185B73" w14:textId="77777777">
        <w:trPr>
          <w:trHeight w:val="20"/>
        </w:trPr>
        <w:tc>
          <w:tcPr>
            <w:tcW w:w="850" w:type="dxa"/>
            <w:shd w:val="clear" w:color="auto" w:fill="auto"/>
            <w:vAlign w:val="center"/>
          </w:tcPr>
          <w:p w14:paraId="426C32E9" w14:textId="77777777" w:rsidR="002257D2" w:rsidRDefault="00DB0E7F">
            <w:pPr>
              <w:spacing w:line="0" w:lineRule="atLeast"/>
              <w:ind w:firstLine="0"/>
              <w:rPr>
                <w:b/>
                <w:sz w:val="18"/>
                <w:szCs w:val="18"/>
              </w:rPr>
            </w:pPr>
            <w:r>
              <w:rPr>
                <w:rFonts w:asciiTheme="minorEastAsia" w:hAnsiTheme="minorEastAsia" w:cs="宋体" w:hint="eastAsia"/>
                <w:b/>
                <w:bCs/>
                <w:sz w:val="18"/>
                <w:szCs w:val="18"/>
              </w:rPr>
              <w:t>32</w:t>
            </w:r>
          </w:p>
        </w:tc>
        <w:tc>
          <w:tcPr>
            <w:tcW w:w="1985" w:type="dxa"/>
            <w:shd w:val="clear" w:color="auto" w:fill="auto"/>
            <w:vAlign w:val="center"/>
          </w:tcPr>
          <w:p w14:paraId="4BE9D994" w14:textId="77777777" w:rsidR="002257D2" w:rsidRDefault="00DB0E7F">
            <w:pPr>
              <w:spacing w:line="0" w:lineRule="atLeast"/>
              <w:ind w:firstLine="0"/>
              <w:rPr>
                <w:rFonts w:asciiTheme="minorEastAsia" w:hAnsiTheme="minorEastAsia"/>
                <w:sz w:val="18"/>
                <w:szCs w:val="18"/>
              </w:rPr>
            </w:pPr>
            <w:r>
              <w:rPr>
                <w:rFonts w:asciiTheme="minorEastAsia" w:hAnsiTheme="minorEastAsia" w:hint="eastAsia"/>
                <w:sz w:val="18"/>
                <w:szCs w:val="18"/>
              </w:rPr>
              <w:t>请求写的值</w:t>
            </w:r>
            <w:r>
              <w:rPr>
                <w:b/>
                <w:sz w:val="18"/>
                <w:szCs w:val="18"/>
              </w:rPr>
              <w:t>modbus</w:t>
            </w:r>
            <w:r>
              <w:rPr>
                <w:rFonts w:asciiTheme="minorEastAsia" w:hAnsiTheme="minorEastAsia" w:hint="eastAsia"/>
                <w:sz w:val="18"/>
                <w:szCs w:val="18"/>
              </w:rPr>
              <w:t>地址</w:t>
            </w:r>
          </w:p>
        </w:tc>
        <w:tc>
          <w:tcPr>
            <w:tcW w:w="1134" w:type="dxa"/>
            <w:shd w:val="clear" w:color="auto" w:fill="auto"/>
            <w:vAlign w:val="center"/>
          </w:tcPr>
          <w:p w14:paraId="654CE0CC" w14:textId="77777777" w:rsidR="002257D2" w:rsidRDefault="00DB0E7F">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5158F0BD" w14:textId="77777777" w:rsidR="002257D2" w:rsidRDefault="00DB0E7F">
            <w:pPr>
              <w:spacing w:line="0" w:lineRule="atLeast"/>
              <w:ind w:firstLine="0"/>
              <w:rPr>
                <w:rFonts w:asciiTheme="minorEastAsia" w:hAnsiTheme="minorEastAsia" w:cs="宋体"/>
                <w:sz w:val="18"/>
                <w:szCs w:val="18"/>
              </w:rPr>
            </w:pPr>
            <w:r>
              <w:rPr>
                <w:b/>
                <w:sz w:val="18"/>
                <w:szCs w:val="18"/>
              </w:rPr>
              <w:t>Modbus</w:t>
            </w:r>
            <w:r>
              <w:rPr>
                <w:rFonts w:hint="eastAsia"/>
                <w:sz w:val="18"/>
                <w:szCs w:val="18"/>
              </w:rPr>
              <w:t>写操作地址</w:t>
            </w:r>
            <w:r>
              <w:rPr>
                <w:rFonts w:asciiTheme="minorEastAsia" w:hAnsiTheme="minorEastAsia" w:hint="eastAsia"/>
                <w:sz w:val="18"/>
                <w:szCs w:val="18"/>
              </w:rPr>
              <w:t>（注意地址发生变化则不会写入），此参数修改接口模块支持的</w:t>
            </w:r>
            <w:r>
              <w:rPr>
                <w:sz w:val="18"/>
                <w:szCs w:val="18"/>
              </w:rPr>
              <w:t>MODBUS</w:t>
            </w:r>
            <w:r>
              <w:rPr>
                <w:rFonts w:asciiTheme="minorEastAsia" w:hAnsiTheme="minorEastAsia" w:hint="eastAsia"/>
                <w:sz w:val="18"/>
                <w:szCs w:val="18"/>
              </w:rPr>
              <w:t>地址范围仅限于</w:t>
            </w:r>
            <w:r>
              <w:rPr>
                <w:b/>
                <w:sz w:val="18"/>
                <w:szCs w:val="18"/>
              </w:rPr>
              <w:t>0100-02119</w:t>
            </w:r>
          </w:p>
        </w:tc>
      </w:tr>
      <w:tr w:rsidR="002257D2" w14:paraId="2D66113A" w14:textId="77777777">
        <w:trPr>
          <w:trHeight w:val="20"/>
        </w:trPr>
        <w:tc>
          <w:tcPr>
            <w:tcW w:w="850" w:type="dxa"/>
            <w:shd w:val="clear" w:color="auto" w:fill="auto"/>
            <w:vAlign w:val="center"/>
          </w:tcPr>
          <w:p w14:paraId="3294C15F" w14:textId="77777777" w:rsidR="002257D2" w:rsidRDefault="00DB0E7F">
            <w:pPr>
              <w:spacing w:line="0" w:lineRule="atLeast"/>
              <w:ind w:firstLine="0"/>
              <w:rPr>
                <w:b/>
                <w:sz w:val="18"/>
                <w:szCs w:val="18"/>
              </w:rPr>
            </w:pPr>
            <w:r>
              <w:rPr>
                <w:rFonts w:cs="宋体" w:hint="eastAsia"/>
                <w:b/>
                <w:sz w:val="18"/>
                <w:szCs w:val="18"/>
              </w:rPr>
              <w:t>36</w:t>
            </w:r>
          </w:p>
        </w:tc>
        <w:tc>
          <w:tcPr>
            <w:tcW w:w="1985" w:type="dxa"/>
            <w:shd w:val="clear" w:color="auto" w:fill="auto"/>
            <w:vAlign w:val="center"/>
          </w:tcPr>
          <w:p w14:paraId="0FCB1D7A" w14:textId="77777777" w:rsidR="002257D2" w:rsidRDefault="00DB0E7F">
            <w:pPr>
              <w:spacing w:line="0" w:lineRule="atLeast"/>
              <w:ind w:firstLine="0"/>
              <w:rPr>
                <w:rFonts w:asciiTheme="minorEastAsia" w:hAnsiTheme="minorEastAsia"/>
                <w:sz w:val="18"/>
                <w:szCs w:val="18"/>
              </w:rPr>
            </w:pPr>
            <w:r>
              <w:rPr>
                <w:rFonts w:asciiTheme="minorEastAsia" w:hAnsiTheme="minorEastAsia" w:hint="eastAsia"/>
                <w:sz w:val="18"/>
                <w:szCs w:val="18"/>
              </w:rPr>
              <w:t>输入数据</w:t>
            </w:r>
          </w:p>
        </w:tc>
        <w:tc>
          <w:tcPr>
            <w:tcW w:w="1134" w:type="dxa"/>
            <w:shd w:val="clear" w:color="auto" w:fill="auto"/>
            <w:vAlign w:val="center"/>
          </w:tcPr>
          <w:p w14:paraId="7E367B20" w14:textId="77777777" w:rsidR="002257D2" w:rsidRDefault="00DB0E7F">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0B1E8878" w14:textId="77777777" w:rsidR="002257D2" w:rsidRDefault="00DB0E7F">
            <w:pPr>
              <w:spacing w:line="0" w:lineRule="atLeast"/>
              <w:ind w:firstLine="0"/>
              <w:rPr>
                <w:rFonts w:asciiTheme="minorEastAsia" w:hAnsiTheme="minorEastAsia" w:cs="宋体"/>
                <w:sz w:val="18"/>
                <w:szCs w:val="18"/>
              </w:rPr>
            </w:pPr>
            <w:r>
              <w:rPr>
                <w:rFonts w:hint="eastAsia"/>
                <w:sz w:val="18"/>
                <w:szCs w:val="18"/>
              </w:rPr>
              <w:t>将该数据写入“</w:t>
            </w:r>
            <w:r>
              <w:rPr>
                <w:rFonts w:asciiTheme="minorEastAsia" w:hAnsiTheme="minorEastAsia" w:hint="eastAsia"/>
                <w:sz w:val="18"/>
                <w:szCs w:val="18"/>
              </w:rPr>
              <w:t>请求写的值的</w:t>
            </w:r>
            <w:r>
              <w:rPr>
                <w:b/>
                <w:sz w:val="18"/>
                <w:szCs w:val="18"/>
              </w:rPr>
              <w:t>modbus</w:t>
            </w:r>
            <w:r>
              <w:rPr>
                <w:rFonts w:asciiTheme="minorEastAsia" w:hAnsiTheme="minorEastAsia" w:hint="eastAsia"/>
                <w:sz w:val="18"/>
                <w:szCs w:val="18"/>
              </w:rPr>
              <w:t>地址</w:t>
            </w:r>
            <w:r>
              <w:rPr>
                <w:rFonts w:hint="eastAsia"/>
                <w:sz w:val="18"/>
                <w:szCs w:val="18"/>
              </w:rPr>
              <w:t>”中（注意只有在值发生改变的时候才会写入到仪表里面）</w:t>
            </w:r>
          </w:p>
        </w:tc>
      </w:tr>
      <w:tr w:rsidR="002257D2" w14:paraId="56F7FB62" w14:textId="77777777">
        <w:trPr>
          <w:trHeight w:val="20"/>
        </w:trPr>
        <w:tc>
          <w:tcPr>
            <w:tcW w:w="850" w:type="dxa"/>
            <w:shd w:val="clear" w:color="auto" w:fill="auto"/>
            <w:vAlign w:val="center"/>
          </w:tcPr>
          <w:p w14:paraId="0EE425F8" w14:textId="77777777" w:rsidR="002257D2" w:rsidRDefault="00DB0E7F">
            <w:pPr>
              <w:spacing w:line="0" w:lineRule="atLeast"/>
              <w:ind w:firstLine="0"/>
              <w:rPr>
                <w:b/>
                <w:sz w:val="18"/>
                <w:szCs w:val="18"/>
              </w:rPr>
            </w:pPr>
            <w:r>
              <w:rPr>
                <w:rFonts w:cs="宋体" w:hint="eastAsia"/>
                <w:b/>
                <w:sz w:val="18"/>
                <w:szCs w:val="18"/>
              </w:rPr>
              <w:t>40</w:t>
            </w:r>
          </w:p>
        </w:tc>
        <w:tc>
          <w:tcPr>
            <w:tcW w:w="1985" w:type="dxa"/>
            <w:shd w:val="clear" w:color="auto" w:fill="auto"/>
            <w:vAlign w:val="center"/>
          </w:tcPr>
          <w:p w14:paraId="61915CF4" w14:textId="77777777" w:rsidR="002257D2" w:rsidRDefault="00DB0E7F">
            <w:pPr>
              <w:spacing w:line="0" w:lineRule="atLeast"/>
              <w:ind w:firstLine="0"/>
              <w:rPr>
                <w:rFonts w:asciiTheme="minorEastAsia" w:hAnsiTheme="minorEastAsia"/>
                <w:sz w:val="18"/>
                <w:szCs w:val="18"/>
              </w:rPr>
            </w:pPr>
            <w:r>
              <w:rPr>
                <w:rFonts w:asciiTheme="minorEastAsia" w:hAnsiTheme="minorEastAsia" w:hint="eastAsia"/>
                <w:sz w:val="18"/>
                <w:szCs w:val="18"/>
              </w:rPr>
              <w:t>请求读的地址</w:t>
            </w:r>
          </w:p>
        </w:tc>
        <w:tc>
          <w:tcPr>
            <w:tcW w:w="1134" w:type="dxa"/>
            <w:shd w:val="clear" w:color="auto" w:fill="auto"/>
            <w:vAlign w:val="center"/>
          </w:tcPr>
          <w:p w14:paraId="20A7EFE2" w14:textId="77777777" w:rsidR="002257D2" w:rsidRDefault="00DB0E7F">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41D12934" w14:textId="77777777" w:rsidR="002257D2" w:rsidRDefault="00DB0E7F">
            <w:pPr>
              <w:spacing w:line="240" w:lineRule="exact"/>
              <w:ind w:firstLine="0"/>
              <w:rPr>
                <w:sz w:val="18"/>
                <w:szCs w:val="18"/>
              </w:rPr>
            </w:pPr>
            <w:r>
              <w:rPr>
                <w:rFonts w:hint="eastAsia"/>
                <w:b/>
                <w:sz w:val="18"/>
                <w:szCs w:val="18"/>
              </w:rPr>
              <w:t>Modbus</w:t>
            </w:r>
            <w:r>
              <w:rPr>
                <w:rFonts w:hint="eastAsia"/>
                <w:sz w:val="18"/>
                <w:szCs w:val="18"/>
              </w:rPr>
              <w:t>读操作地址（注意不能在读双字地址的时候，写一个奇数的地址）。</w:t>
            </w:r>
          </w:p>
          <w:p w14:paraId="65AA7283" w14:textId="77777777" w:rsidR="002257D2" w:rsidRDefault="00DB0E7F">
            <w:pPr>
              <w:spacing w:line="0" w:lineRule="atLeast"/>
              <w:ind w:firstLine="0"/>
              <w:rPr>
                <w:rFonts w:asciiTheme="minorEastAsia" w:hAnsiTheme="minorEastAsia" w:cs="宋体"/>
                <w:sz w:val="18"/>
                <w:szCs w:val="18"/>
              </w:rPr>
            </w:pPr>
            <w:r>
              <w:rPr>
                <w:rFonts w:asciiTheme="minorEastAsia" w:hAnsiTheme="minorEastAsia" w:hint="eastAsia"/>
                <w:sz w:val="18"/>
                <w:szCs w:val="18"/>
              </w:rPr>
              <w:t>此参数修改接口模块支持的</w:t>
            </w:r>
            <w:r>
              <w:rPr>
                <w:sz w:val="18"/>
                <w:szCs w:val="18"/>
              </w:rPr>
              <w:t>MODBUS</w:t>
            </w:r>
            <w:r>
              <w:rPr>
                <w:rFonts w:asciiTheme="minorEastAsia" w:hAnsiTheme="minorEastAsia" w:hint="eastAsia"/>
                <w:sz w:val="18"/>
                <w:szCs w:val="18"/>
              </w:rPr>
              <w:t>地址范围仅限于</w:t>
            </w:r>
            <w:r>
              <w:rPr>
                <w:b/>
                <w:sz w:val="18"/>
                <w:szCs w:val="18"/>
              </w:rPr>
              <w:t>0000-02119</w:t>
            </w:r>
          </w:p>
        </w:tc>
      </w:tr>
    </w:tbl>
    <w:p w14:paraId="14387A8D" w14:textId="187B48A0" w:rsidR="002257D2" w:rsidRDefault="002257D2">
      <w:pPr>
        <w:ind w:firstLine="0"/>
      </w:pPr>
    </w:p>
    <w:p w14:paraId="4C9DE0C4" w14:textId="40E01F51" w:rsidR="004D2489" w:rsidRDefault="004D2489" w:rsidP="004D2489">
      <w:pPr>
        <w:pStyle w:val="4"/>
      </w:pPr>
      <w:r>
        <w:rPr>
          <w:rFonts w:hint="eastAsia"/>
        </w:rPr>
        <w:t>模块</w:t>
      </w:r>
      <w:r>
        <w:rPr>
          <w:rFonts w:hint="eastAsia"/>
        </w:rPr>
        <w:t>2</w:t>
      </w:r>
      <w:r>
        <w:rPr>
          <w:rFonts w:hint="eastAsia"/>
        </w:rPr>
        <w:t>：</w:t>
      </w:r>
      <w:r>
        <w:rPr>
          <w:rFonts w:hint="eastAsia"/>
        </w:rPr>
        <w:t>I</w:t>
      </w:r>
      <w:r>
        <w:t>N_42_OUT_44</w:t>
      </w:r>
      <w:r>
        <w:rPr>
          <w:rFonts w:hint="eastAsia"/>
        </w:rPr>
        <w:t>参数如下：</w:t>
      </w:r>
    </w:p>
    <w:tbl>
      <w:tblPr>
        <w:tblW w:w="100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985"/>
        <w:gridCol w:w="1134"/>
        <w:gridCol w:w="6095"/>
      </w:tblGrid>
      <w:tr w:rsidR="004D2489" w14:paraId="06AE37EB" w14:textId="77777777" w:rsidTr="008569E6">
        <w:trPr>
          <w:trHeight w:val="285"/>
        </w:trPr>
        <w:tc>
          <w:tcPr>
            <w:tcW w:w="850" w:type="dxa"/>
            <w:tcBorders>
              <w:top w:val="nil"/>
              <w:left w:val="nil"/>
              <w:bottom w:val="nil"/>
              <w:right w:val="nil"/>
            </w:tcBorders>
            <w:shd w:val="clear" w:color="auto" w:fill="000000" w:themeFill="text1"/>
            <w:noWrap/>
            <w:vAlign w:val="bottom"/>
          </w:tcPr>
          <w:p w14:paraId="4B58320B" w14:textId="77777777" w:rsidR="004D2489" w:rsidRDefault="004D2489" w:rsidP="008569E6">
            <w:pPr>
              <w:spacing w:line="0" w:lineRule="atLeast"/>
              <w:ind w:leftChars="-50" w:left="-110" w:rightChars="-50" w:right="-110" w:firstLine="0"/>
              <w:jc w:val="center"/>
              <w:rPr>
                <w:rFonts w:asciiTheme="minorEastAsia" w:hAnsiTheme="minorEastAsia" w:cs="宋体"/>
                <w:b/>
                <w:sz w:val="18"/>
                <w:szCs w:val="18"/>
              </w:rPr>
            </w:pPr>
            <w:r>
              <w:rPr>
                <w:rFonts w:asciiTheme="minorEastAsia" w:hAnsiTheme="minorEastAsia" w:cs="宋体" w:hint="eastAsia"/>
                <w:b/>
                <w:sz w:val="18"/>
                <w:szCs w:val="18"/>
              </w:rPr>
              <w:t>偏移量</w:t>
            </w:r>
          </w:p>
        </w:tc>
        <w:tc>
          <w:tcPr>
            <w:tcW w:w="1985" w:type="dxa"/>
            <w:tcBorders>
              <w:top w:val="nil"/>
              <w:left w:val="nil"/>
              <w:bottom w:val="nil"/>
              <w:right w:val="nil"/>
            </w:tcBorders>
            <w:shd w:val="clear" w:color="auto" w:fill="000000" w:themeFill="text1"/>
            <w:noWrap/>
            <w:vAlign w:val="bottom"/>
          </w:tcPr>
          <w:p w14:paraId="1184A80A" w14:textId="77777777" w:rsidR="004D2489" w:rsidRDefault="004D2489" w:rsidP="008569E6">
            <w:pPr>
              <w:spacing w:line="0" w:lineRule="atLeast"/>
              <w:ind w:firstLine="0"/>
              <w:jc w:val="center"/>
              <w:rPr>
                <w:rFonts w:asciiTheme="minorEastAsia" w:hAnsiTheme="minorEastAsia" w:cs="宋体"/>
                <w:b/>
                <w:sz w:val="18"/>
                <w:szCs w:val="18"/>
              </w:rPr>
            </w:pPr>
            <w:r>
              <w:rPr>
                <w:rFonts w:asciiTheme="minorEastAsia" w:hAnsiTheme="minorEastAsia" w:cs="宋体" w:hint="eastAsia"/>
                <w:b/>
                <w:sz w:val="18"/>
                <w:szCs w:val="18"/>
              </w:rPr>
              <w:t>参数名称</w:t>
            </w:r>
          </w:p>
        </w:tc>
        <w:tc>
          <w:tcPr>
            <w:tcW w:w="1134" w:type="dxa"/>
            <w:tcBorders>
              <w:top w:val="nil"/>
              <w:left w:val="nil"/>
              <w:bottom w:val="nil"/>
              <w:right w:val="nil"/>
            </w:tcBorders>
            <w:shd w:val="clear" w:color="auto" w:fill="000000" w:themeFill="text1"/>
            <w:noWrap/>
            <w:vAlign w:val="bottom"/>
          </w:tcPr>
          <w:p w14:paraId="292F4B85" w14:textId="77777777" w:rsidR="004D2489" w:rsidRDefault="004D2489" w:rsidP="008569E6">
            <w:pPr>
              <w:spacing w:line="0" w:lineRule="atLeast"/>
              <w:ind w:firstLine="0"/>
              <w:jc w:val="center"/>
              <w:rPr>
                <w:rFonts w:asciiTheme="minorEastAsia" w:hAnsiTheme="minorEastAsia" w:cs="宋体"/>
                <w:b/>
                <w:sz w:val="18"/>
                <w:szCs w:val="18"/>
              </w:rPr>
            </w:pPr>
            <w:r>
              <w:rPr>
                <w:rFonts w:asciiTheme="minorEastAsia" w:hAnsiTheme="minorEastAsia" w:cs="宋体" w:hint="eastAsia"/>
                <w:b/>
                <w:sz w:val="18"/>
                <w:szCs w:val="18"/>
              </w:rPr>
              <w:t>数据类型</w:t>
            </w:r>
          </w:p>
        </w:tc>
        <w:tc>
          <w:tcPr>
            <w:tcW w:w="6095" w:type="dxa"/>
            <w:tcBorders>
              <w:top w:val="nil"/>
              <w:left w:val="nil"/>
              <w:bottom w:val="nil"/>
              <w:right w:val="nil"/>
            </w:tcBorders>
            <w:shd w:val="clear" w:color="auto" w:fill="000000" w:themeFill="text1"/>
            <w:noWrap/>
            <w:vAlign w:val="bottom"/>
          </w:tcPr>
          <w:p w14:paraId="1670F686" w14:textId="77777777" w:rsidR="004D2489" w:rsidRDefault="004D2489" w:rsidP="008569E6">
            <w:pPr>
              <w:spacing w:line="0" w:lineRule="atLeast"/>
              <w:ind w:firstLine="0"/>
              <w:jc w:val="center"/>
              <w:rPr>
                <w:rFonts w:asciiTheme="minorEastAsia" w:hAnsiTheme="minorEastAsia" w:cs="宋体"/>
                <w:b/>
                <w:sz w:val="18"/>
                <w:szCs w:val="18"/>
              </w:rPr>
            </w:pPr>
            <w:r>
              <w:rPr>
                <w:rFonts w:asciiTheme="minorEastAsia" w:hAnsiTheme="minorEastAsia" w:cs="宋体" w:hint="eastAsia"/>
                <w:b/>
                <w:sz w:val="18"/>
                <w:szCs w:val="18"/>
              </w:rPr>
              <w:t>参数说明</w:t>
            </w:r>
          </w:p>
        </w:tc>
      </w:tr>
      <w:tr w:rsidR="004D2489" w14:paraId="7DC4125D" w14:textId="77777777" w:rsidTr="008569E6">
        <w:trPr>
          <w:trHeight w:val="65"/>
        </w:trPr>
        <w:tc>
          <w:tcPr>
            <w:tcW w:w="10064" w:type="dxa"/>
            <w:gridSpan w:val="4"/>
            <w:tcBorders>
              <w:top w:val="nil"/>
            </w:tcBorders>
            <w:shd w:val="clear" w:color="auto" w:fill="auto"/>
            <w:noWrap/>
            <w:vAlign w:val="bottom"/>
          </w:tcPr>
          <w:p w14:paraId="64A3DF8D" w14:textId="77777777" w:rsidR="004D2489" w:rsidRDefault="004D2489" w:rsidP="008569E6">
            <w:pPr>
              <w:spacing w:line="0" w:lineRule="atLeast"/>
              <w:ind w:firstLine="0"/>
              <w:jc w:val="center"/>
              <w:textAlignment w:val="center"/>
              <w:rPr>
                <w:rFonts w:asciiTheme="minorEastAsia" w:hAnsiTheme="minorEastAsia" w:cs="宋体"/>
                <w:sz w:val="18"/>
                <w:szCs w:val="18"/>
              </w:rPr>
            </w:pPr>
            <w:r>
              <w:rPr>
                <w:rFonts w:asciiTheme="minorEastAsia" w:hAnsiTheme="minorEastAsia" w:cs="宋体" w:hint="eastAsia"/>
                <w:b/>
                <w:sz w:val="18"/>
                <w:szCs w:val="18"/>
                <w:shd w:val="pct15" w:color="auto" w:fill="FFFFFF"/>
              </w:rPr>
              <w:t>重量及状态位，读寄存器</w:t>
            </w:r>
          </w:p>
        </w:tc>
      </w:tr>
      <w:tr w:rsidR="004D2489" w14:paraId="20CF0DAB" w14:textId="77777777" w:rsidTr="008569E6">
        <w:trPr>
          <w:trHeight w:val="65"/>
        </w:trPr>
        <w:tc>
          <w:tcPr>
            <w:tcW w:w="850" w:type="dxa"/>
            <w:shd w:val="clear" w:color="auto" w:fill="auto"/>
            <w:noWrap/>
            <w:vAlign w:val="bottom"/>
          </w:tcPr>
          <w:p w14:paraId="66017A6F" w14:textId="77777777" w:rsidR="004D2489" w:rsidRDefault="004D2489" w:rsidP="008569E6">
            <w:pPr>
              <w:spacing w:line="0" w:lineRule="atLeast"/>
              <w:ind w:firstLine="0"/>
              <w:jc w:val="center"/>
              <w:textAlignment w:val="center"/>
              <w:rPr>
                <w:rFonts w:cs="宋体"/>
                <w:b/>
                <w:sz w:val="18"/>
                <w:szCs w:val="18"/>
              </w:rPr>
            </w:pPr>
            <w:r>
              <w:rPr>
                <w:rFonts w:cs="宋体" w:hint="eastAsia"/>
                <w:b/>
                <w:sz w:val="18"/>
                <w:szCs w:val="18"/>
              </w:rPr>
              <w:t>0</w:t>
            </w:r>
          </w:p>
        </w:tc>
        <w:tc>
          <w:tcPr>
            <w:tcW w:w="1985" w:type="dxa"/>
            <w:shd w:val="clear" w:color="auto" w:fill="auto"/>
            <w:noWrap/>
            <w:vAlign w:val="center"/>
          </w:tcPr>
          <w:p w14:paraId="61C2EFE1" w14:textId="77777777" w:rsidR="004D2489" w:rsidRDefault="004D2489" w:rsidP="008569E6">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显示重量</w:t>
            </w:r>
          </w:p>
        </w:tc>
        <w:tc>
          <w:tcPr>
            <w:tcW w:w="1134" w:type="dxa"/>
            <w:shd w:val="clear" w:color="auto" w:fill="auto"/>
            <w:noWrap/>
            <w:vAlign w:val="center"/>
          </w:tcPr>
          <w:p w14:paraId="0E7978BD" w14:textId="77777777" w:rsidR="004D2489" w:rsidRDefault="004D2489" w:rsidP="008569E6">
            <w:pPr>
              <w:spacing w:line="0" w:lineRule="atLeast"/>
              <w:ind w:firstLine="0"/>
              <w:jc w:val="center"/>
              <w:textAlignment w:val="center"/>
              <w:rPr>
                <w:rFonts w:cs="宋体"/>
                <w:b/>
                <w:sz w:val="18"/>
                <w:szCs w:val="18"/>
              </w:rPr>
            </w:pPr>
            <w:r>
              <w:rPr>
                <w:rFonts w:cs="宋体" w:hint="eastAsia"/>
                <w:b/>
                <w:sz w:val="18"/>
                <w:szCs w:val="18"/>
              </w:rPr>
              <w:t>Float</w:t>
            </w:r>
          </w:p>
        </w:tc>
        <w:tc>
          <w:tcPr>
            <w:tcW w:w="6095" w:type="dxa"/>
            <w:shd w:val="clear" w:color="auto" w:fill="auto"/>
            <w:noWrap/>
            <w:vAlign w:val="center"/>
          </w:tcPr>
          <w:p w14:paraId="651990A6" w14:textId="77777777" w:rsidR="004D2489" w:rsidRDefault="004D2489" w:rsidP="008569E6">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当前显示的重量，浮点型</w:t>
            </w:r>
          </w:p>
        </w:tc>
      </w:tr>
      <w:tr w:rsidR="004D2489" w14:paraId="5D6AADCE" w14:textId="77777777" w:rsidTr="008569E6">
        <w:trPr>
          <w:trHeight w:val="65"/>
        </w:trPr>
        <w:tc>
          <w:tcPr>
            <w:tcW w:w="850" w:type="dxa"/>
            <w:shd w:val="clear" w:color="auto" w:fill="auto"/>
            <w:noWrap/>
            <w:vAlign w:val="bottom"/>
          </w:tcPr>
          <w:p w14:paraId="424C1909" w14:textId="77777777" w:rsidR="004D2489" w:rsidRDefault="004D2489" w:rsidP="008569E6">
            <w:pPr>
              <w:spacing w:line="0" w:lineRule="atLeast"/>
              <w:ind w:firstLine="0"/>
              <w:jc w:val="center"/>
              <w:textAlignment w:val="center"/>
              <w:rPr>
                <w:b/>
                <w:sz w:val="18"/>
                <w:szCs w:val="18"/>
              </w:rPr>
            </w:pPr>
            <w:r>
              <w:rPr>
                <w:b/>
                <w:sz w:val="18"/>
                <w:szCs w:val="18"/>
              </w:rPr>
              <w:t>4</w:t>
            </w:r>
          </w:p>
        </w:tc>
        <w:tc>
          <w:tcPr>
            <w:tcW w:w="1985" w:type="dxa"/>
            <w:shd w:val="clear" w:color="auto" w:fill="auto"/>
            <w:noWrap/>
            <w:vAlign w:val="center"/>
          </w:tcPr>
          <w:p w14:paraId="7C6945C8" w14:textId="77777777" w:rsidR="004D2489" w:rsidRDefault="004D2489" w:rsidP="008569E6">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实时重量</w:t>
            </w:r>
          </w:p>
        </w:tc>
        <w:tc>
          <w:tcPr>
            <w:tcW w:w="1134" w:type="dxa"/>
            <w:shd w:val="clear" w:color="auto" w:fill="auto"/>
            <w:noWrap/>
            <w:vAlign w:val="center"/>
          </w:tcPr>
          <w:p w14:paraId="6DA70FDA" w14:textId="77777777" w:rsidR="004D2489" w:rsidRDefault="004D2489" w:rsidP="008569E6">
            <w:pPr>
              <w:spacing w:line="0" w:lineRule="atLeast"/>
              <w:ind w:firstLine="0"/>
              <w:jc w:val="center"/>
              <w:textAlignment w:val="center"/>
              <w:rPr>
                <w:rFonts w:asciiTheme="minorEastAsia" w:hAnsiTheme="minorEastAsia" w:cs="宋体"/>
                <w:sz w:val="18"/>
                <w:szCs w:val="18"/>
              </w:rPr>
            </w:pPr>
            <w:r>
              <w:rPr>
                <w:rFonts w:cs="宋体" w:hint="eastAsia"/>
                <w:b/>
                <w:sz w:val="18"/>
                <w:szCs w:val="18"/>
              </w:rPr>
              <w:t>Float</w:t>
            </w:r>
          </w:p>
        </w:tc>
        <w:tc>
          <w:tcPr>
            <w:tcW w:w="6095" w:type="dxa"/>
            <w:shd w:val="clear" w:color="auto" w:fill="auto"/>
            <w:noWrap/>
            <w:vAlign w:val="center"/>
          </w:tcPr>
          <w:p w14:paraId="3D180453" w14:textId="77777777" w:rsidR="004D2489" w:rsidRDefault="004D2489" w:rsidP="008569E6">
            <w:pPr>
              <w:spacing w:line="0" w:lineRule="atLeast"/>
              <w:ind w:firstLine="0"/>
              <w:textAlignment w:val="center"/>
              <w:rPr>
                <w:rFonts w:asciiTheme="minorEastAsia" w:hAnsiTheme="minorEastAsia" w:cs="宋体"/>
                <w:sz w:val="18"/>
                <w:szCs w:val="18"/>
              </w:rPr>
            </w:pPr>
            <w:r>
              <w:rPr>
                <w:rFonts w:asciiTheme="minorEastAsia" w:hAnsiTheme="minorEastAsia" w:cs="宋体" w:hint="eastAsia"/>
                <w:sz w:val="18"/>
                <w:szCs w:val="18"/>
              </w:rPr>
              <w:t>减量法运行的重量，浮点型</w:t>
            </w:r>
          </w:p>
        </w:tc>
      </w:tr>
      <w:tr w:rsidR="004D2489" w14:paraId="4564AF2A" w14:textId="77777777" w:rsidTr="008569E6">
        <w:trPr>
          <w:trHeight w:val="26"/>
        </w:trPr>
        <w:tc>
          <w:tcPr>
            <w:tcW w:w="850" w:type="dxa"/>
            <w:vMerge w:val="restart"/>
            <w:shd w:val="clear" w:color="auto" w:fill="auto"/>
            <w:vAlign w:val="center"/>
          </w:tcPr>
          <w:p w14:paraId="76CB3B92" w14:textId="7A5BA28B" w:rsidR="004D2489" w:rsidRDefault="004D2489" w:rsidP="008569E6">
            <w:pPr>
              <w:spacing w:line="0" w:lineRule="atLeast"/>
              <w:ind w:firstLineChars="100" w:firstLine="181"/>
              <w:rPr>
                <w:b/>
                <w:sz w:val="18"/>
                <w:szCs w:val="18"/>
              </w:rPr>
            </w:pPr>
            <w:r>
              <w:rPr>
                <w:rFonts w:hint="eastAsia"/>
                <w:b/>
                <w:sz w:val="18"/>
                <w:szCs w:val="18"/>
              </w:rPr>
              <w:t>8</w:t>
            </w:r>
          </w:p>
        </w:tc>
        <w:tc>
          <w:tcPr>
            <w:tcW w:w="1985" w:type="dxa"/>
            <w:vMerge w:val="restart"/>
            <w:shd w:val="clear" w:color="auto" w:fill="auto"/>
            <w:vAlign w:val="center"/>
          </w:tcPr>
          <w:p w14:paraId="6DB95363" w14:textId="77777777" w:rsidR="004D2489" w:rsidRDefault="004D2489" w:rsidP="008569E6">
            <w:pPr>
              <w:spacing w:line="0" w:lineRule="atLeast"/>
              <w:ind w:firstLine="0"/>
              <w:rPr>
                <w:b/>
                <w:sz w:val="18"/>
                <w:szCs w:val="18"/>
              </w:rPr>
            </w:pPr>
            <w:r>
              <w:rPr>
                <w:rFonts w:asciiTheme="minorEastAsia" w:hAnsiTheme="minorEastAsia" w:cs="宋体" w:hint="eastAsia"/>
                <w:sz w:val="18"/>
                <w:szCs w:val="18"/>
              </w:rPr>
              <w:t>流程状态标志位</w:t>
            </w:r>
            <w:r>
              <w:rPr>
                <w:b/>
                <w:sz w:val="18"/>
                <w:szCs w:val="18"/>
              </w:rPr>
              <w:t>2</w:t>
            </w:r>
          </w:p>
        </w:tc>
        <w:tc>
          <w:tcPr>
            <w:tcW w:w="1134" w:type="dxa"/>
            <w:vMerge w:val="restart"/>
            <w:shd w:val="clear" w:color="auto" w:fill="auto"/>
            <w:vAlign w:val="center"/>
          </w:tcPr>
          <w:p w14:paraId="79C0E6D6" w14:textId="77777777" w:rsidR="004D2489" w:rsidRDefault="004D2489" w:rsidP="008569E6">
            <w:pPr>
              <w:spacing w:line="0" w:lineRule="atLeast"/>
              <w:ind w:firstLine="0"/>
              <w:jc w:val="center"/>
              <w:rPr>
                <w:rFonts w:cs="宋体"/>
                <w:b/>
                <w:sz w:val="18"/>
                <w:szCs w:val="18"/>
              </w:rPr>
            </w:pPr>
            <w:r>
              <w:rPr>
                <w:rFonts w:cs="宋体" w:hint="eastAsia"/>
                <w:b/>
                <w:sz w:val="18"/>
                <w:szCs w:val="18"/>
              </w:rPr>
              <w:t>Word</w:t>
            </w:r>
          </w:p>
        </w:tc>
        <w:tc>
          <w:tcPr>
            <w:tcW w:w="6095" w:type="dxa"/>
            <w:shd w:val="clear" w:color="auto" w:fill="auto"/>
            <w:vAlign w:val="center"/>
          </w:tcPr>
          <w:p w14:paraId="786492E7"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D15</w:t>
            </w:r>
            <w:r>
              <w:rPr>
                <w:rFonts w:asciiTheme="minorEastAsia" w:hAnsiTheme="minorEastAsia" w:hint="eastAsia"/>
                <w:color w:val="000000"/>
                <w:sz w:val="18"/>
                <w:szCs w:val="18"/>
              </w:rPr>
              <w:t>:等待停止信号</w:t>
            </w:r>
          </w:p>
        </w:tc>
      </w:tr>
      <w:tr w:rsidR="004D2489" w14:paraId="4741C66E" w14:textId="77777777" w:rsidTr="008569E6">
        <w:trPr>
          <w:trHeight w:val="26"/>
        </w:trPr>
        <w:tc>
          <w:tcPr>
            <w:tcW w:w="850" w:type="dxa"/>
            <w:vMerge/>
            <w:shd w:val="clear" w:color="auto" w:fill="auto"/>
            <w:vAlign w:val="center"/>
          </w:tcPr>
          <w:p w14:paraId="42A0B2DA"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29FA31CF"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E559927"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4E16DE5"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D14</w:t>
            </w:r>
            <w:r>
              <w:rPr>
                <w:rFonts w:asciiTheme="minorEastAsia" w:hAnsiTheme="minorEastAsia" w:hint="eastAsia"/>
                <w:color w:val="000000"/>
                <w:sz w:val="18"/>
                <w:szCs w:val="18"/>
              </w:rPr>
              <w:t>:零区</w:t>
            </w:r>
            <w:r>
              <w:rPr>
                <w:b/>
                <w:color w:val="000000"/>
                <w:sz w:val="18"/>
                <w:szCs w:val="18"/>
              </w:rPr>
              <w:t>:1</w:t>
            </w:r>
          </w:p>
        </w:tc>
      </w:tr>
      <w:tr w:rsidR="004D2489" w14:paraId="736CAD7D" w14:textId="77777777" w:rsidTr="008569E6">
        <w:trPr>
          <w:trHeight w:val="26"/>
        </w:trPr>
        <w:tc>
          <w:tcPr>
            <w:tcW w:w="850" w:type="dxa"/>
            <w:vMerge/>
            <w:shd w:val="clear" w:color="auto" w:fill="auto"/>
            <w:vAlign w:val="center"/>
          </w:tcPr>
          <w:p w14:paraId="41663471"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08F69BA9"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7BE563E"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5BFF7D09"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D13</w:t>
            </w:r>
            <w:r>
              <w:rPr>
                <w:rFonts w:asciiTheme="minorEastAsia" w:hAnsiTheme="minorEastAsia" w:hint="eastAsia"/>
                <w:color w:val="000000"/>
                <w:sz w:val="18"/>
                <w:szCs w:val="18"/>
              </w:rPr>
              <w:t>:</w:t>
            </w:r>
            <w:r>
              <w:rPr>
                <w:color w:val="000000"/>
                <w:sz w:val="18"/>
                <w:szCs w:val="18"/>
              </w:rPr>
              <w:t>下枪</w:t>
            </w:r>
            <w:r>
              <w:rPr>
                <w:color w:val="000000"/>
                <w:sz w:val="18"/>
                <w:szCs w:val="18"/>
              </w:rPr>
              <w:t>:</w:t>
            </w:r>
            <w:r>
              <w:rPr>
                <w:b/>
                <w:color w:val="000000"/>
                <w:sz w:val="18"/>
                <w:szCs w:val="18"/>
              </w:rPr>
              <w:t>1</w:t>
            </w:r>
            <w:r>
              <w:rPr>
                <w:rFonts w:asciiTheme="minorEastAsia" w:hAnsiTheme="minorEastAsia" w:hint="eastAsia"/>
                <w:color w:val="000000"/>
                <w:sz w:val="18"/>
                <w:szCs w:val="18"/>
              </w:rPr>
              <w:t>，提枪：</w:t>
            </w:r>
            <w:r>
              <w:rPr>
                <w:b/>
                <w:color w:val="000000"/>
                <w:sz w:val="18"/>
                <w:szCs w:val="18"/>
              </w:rPr>
              <w:t>0</w:t>
            </w:r>
          </w:p>
        </w:tc>
      </w:tr>
      <w:tr w:rsidR="004D2489" w14:paraId="55DA4DA0" w14:textId="77777777" w:rsidTr="008569E6">
        <w:trPr>
          <w:trHeight w:val="26"/>
        </w:trPr>
        <w:tc>
          <w:tcPr>
            <w:tcW w:w="850" w:type="dxa"/>
            <w:vMerge/>
            <w:shd w:val="clear" w:color="auto" w:fill="auto"/>
            <w:vAlign w:val="center"/>
          </w:tcPr>
          <w:p w14:paraId="2B4891D7"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1A0FC1A5"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98496EE"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1E9F06F3"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D12</w:t>
            </w:r>
            <w:r>
              <w:rPr>
                <w:rFonts w:asciiTheme="minorEastAsia" w:hAnsiTheme="minorEastAsia" w:hint="eastAsia"/>
                <w:color w:val="000000"/>
                <w:sz w:val="18"/>
                <w:szCs w:val="18"/>
              </w:rPr>
              <w:t>:推桶</w:t>
            </w:r>
          </w:p>
        </w:tc>
      </w:tr>
      <w:tr w:rsidR="004D2489" w14:paraId="38433B37" w14:textId="77777777" w:rsidTr="008569E6">
        <w:trPr>
          <w:trHeight w:val="20"/>
        </w:trPr>
        <w:tc>
          <w:tcPr>
            <w:tcW w:w="850" w:type="dxa"/>
            <w:vMerge/>
            <w:shd w:val="clear" w:color="auto" w:fill="auto"/>
            <w:vAlign w:val="center"/>
          </w:tcPr>
          <w:p w14:paraId="32E0D98E"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7706DBAC"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D265370"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225BD691"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D11</w:t>
            </w:r>
            <w:r>
              <w:rPr>
                <w:rFonts w:asciiTheme="minorEastAsia" w:hAnsiTheme="minorEastAsia" w:hint="eastAsia"/>
                <w:color w:val="000000"/>
                <w:sz w:val="18"/>
                <w:szCs w:val="18"/>
              </w:rPr>
              <w:t>:正常罐装完成（定值后有效，再次开始灌装后清0）</w:t>
            </w:r>
          </w:p>
        </w:tc>
      </w:tr>
      <w:tr w:rsidR="004D2489" w14:paraId="09C5014F" w14:textId="77777777" w:rsidTr="008569E6">
        <w:trPr>
          <w:trHeight w:val="20"/>
        </w:trPr>
        <w:tc>
          <w:tcPr>
            <w:tcW w:w="850" w:type="dxa"/>
            <w:vMerge/>
            <w:shd w:val="clear" w:color="auto" w:fill="auto"/>
            <w:vAlign w:val="center"/>
          </w:tcPr>
          <w:p w14:paraId="06436BD9"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638D2684"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90B891E"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0A9824B6"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D10</w:t>
            </w:r>
            <w:r>
              <w:rPr>
                <w:rFonts w:asciiTheme="minorEastAsia" w:hAnsiTheme="minorEastAsia" w:hint="eastAsia"/>
                <w:color w:val="000000"/>
                <w:sz w:val="18"/>
                <w:szCs w:val="18"/>
              </w:rPr>
              <w:t>:报警</w:t>
            </w:r>
          </w:p>
        </w:tc>
      </w:tr>
      <w:tr w:rsidR="004D2489" w14:paraId="12924E12" w14:textId="77777777" w:rsidTr="008569E6">
        <w:trPr>
          <w:trHeight w:val="20"/>
        </w:trPr>
        <w:tc>
          <w:tcPr>
            <w:tcW w:w="850" w:type="dxa"/>
            <w:vMerge/>
            <w:shd w:val="clear" w:color="auto" w:fill="auto"/>
            <w:vAlign w:val="center"/>
          </w:tcPr>
          <w:p w14:paraId="65CFE719"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73E19B25"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109DE51"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62A29746"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D9</w:t>
            </w:r>
            <w:r>
              <w:rPr>
                <w:rFonts w:asciiTheme="minorEastAsia" w:hAnsiTheme="minorEastAsia" w:hint="eastAsia"/>
                <w:color w:val="000000"/>
                <w:sz w:val="18"/>
                <w:szCs w:val="18"/>
              </w:rPr>
              <w:t>:秤好</w:t>
            </w:r>
          </w:p>
        </w:tc>
      </w:tr>
      <w:tr w:rsidR="004D2489" w14:paraId="07B8212D" w14:textId="77777777" w:rsidTr="008569E6">
        <w:trPr>
          <w:trHeight w:val="20"/>
        </w:trPr>
        <w:tc>
          <w:tcPr>
            <w:tcW w:w="850" w:type="dxa"/>
            <w:vMerge/>
            <w:shd w:val="clear" w:color="auto" w:fill="auto"/>
            <w:vAlign w:val="center"/>
          </w:tcPr>
          <w:p w14:paraId="11C9C2C3"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04416B7D"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CC55A2C"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1A2139EE"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D8</w:t>
            </w:r>
            <w:r>
              <w:rPr>
                <w:rFonts w:asciiTheme="minorEastAsia" w:hAnsiTheme="minorEastAsia" w:hint="eastAsia"/>
                <w:color w:val="000000"/>
                <w:sz w:val="18"/>
                <w:szCs w:val="18"/>
              </w:rPr>
              <w:t>:定值</w:t>
            </w:r>
          </w:p>
        </w:tc>
      </w:tr>
      <w:tr w:rsidR="004D2489" w14:paraId="3BB92528" w14:textId="77777777" w:rsidTr="008569E6">
        <w:trPr>
          <w:trHeight w:val="20"/>
        </w:trPr>
        <w:tc>
          <w:tcPr>
            <w:tcW w:w="850" w:type="dxa"/>
            <w:vMerge/>
            <w:shd w:val="clear" w:color="auto" w:fill="auto"/>
            <w:vAlign w:val="center"/>
          </w:tcPr>
          <w:p w14:paraId="3DDD7A4A"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74A93289"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A04A0D1"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E9A2CE5"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D7</w:t>
            </w:r>
            <w:r>
              <w:rPr>
                <w:rFonts w:asciiTheme="minorEastAsia" w:hAnsiTheme="minorEastAsia" w:hint="eastAsia"/>
                <w:color w:val="000000"/>
                <w:sz w:val="18"/>
                <w:szCs w:val="18"/>
              </w:rPr>
              <w:t>:欠差补料</w:t>
            </w:r>
          </w:p>
        </w:tc>
      </w:tr>
      <w:tr w:rsidR="004D2489" w14:paraId="1DE54E9F" w14:textId="77777777" w:rsidTr="008569E6">
        <w:trPr>
          <w:trHeight w:val="20"/>
        </w:trPr>
        <w:tc>
          <w:tcPr>
            <w:tcW w:w="850" w:type="dxa"/>
            <w:vMerge/>
            <w:shd w:val="clear" w:color="auto" w:fill="auto"/>
            <w:vAlign w:val="center"/>
          </w:tcPr>
          <w:p w14:paraId="48D352D0"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6E1CC2E3"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06D69B0"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607C5C14"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D6</w:t>
            </w:r>
            <w:r>
              <w:rPr>
                <w:rFonts w:asciiTheme="minorEastAsia" w:hAnsiTheme="minorEastAsia" w:hint="eastAsia"/>
                <w:color w:val="000000"/>
                <w:sz w:val="18"/>
                <w:szCs w:val="18"/>
              </w:rPr>
              <w:t>:欠差</w:t>
            </w:r>
          </w:p>
        </w:tc>
      </w:tr>
      <w:tr w:rsidR="004D2489" w14:paraId="2929C055" w14:textId="77777777" w:rsidTr="008569E6">
        <w:trPr>
          <w:trHeight w:val="20"/>
        </w:trPr>
        <w:tc>
          <w:tcPr>
            <w:tcW w:w="850" w:type="dxa"/>
            <w:vMerge/>
            <w:shd w:val="clear" w:color="auto" w:fill="auto"/>
            <w:vAlign w:val="center"/>
          </w:tcPr>
          <w:p w14:paraId="0105FE0F"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5DF04630"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5C176E1"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49FA7A11"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D5</w:t>
            </w:r>
            <w:r>
              <w:rPr>
                <w:rFonts w:asciiTheme="minorEastAsia" w:hAnsiTheme="minorEastAsia" w:hint="eastAsia"/>
                <w:color w:val="000000"/>
                <w:sz w:val="18"/>
                <w:szCs w:val="18"/>
              </w:rPr>
              <w:t>:超差</w:t>
            </w:r>
          </w:p>
        </w:tc>
      </w:tr>
      <w:tr w:rsidR="004D2489" w14:paraId="172D4353" w14:textId="77777777" w:rsidTr="008569E6">
        <w:trPr>
          <w:trHeight w:val="20"/>
        </w:trPr>
        <w:tc>
          <w:tcPr>
            <w:tcW w:w="850" w:type="dxa"/>
            <w:vMerge/>
            <w:shd w:val="clear" w:color="auto" w:fill="auto"/>
            <w:vAlign w:val="center"/>
          </w:tcPr>
          <w:p w14:paraId="41C454C5"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23F4E5E1"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523BA30"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46AA87EC"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D4</w:t>
            </w:r>
            <w:r>
              <w:rPr>
                <w:rFonts w:asciiTheme="minorEastAsia" w:hAnsiTheme="minorEastAsia" w:hint="eastAsia"/>
                <w:color w:val="000000"/>
                <w:sz w:val="18"/>
                <w:szCs w:val="18"/>
              </w:rPr>
              <w:t>:慢加</w:t>
            </w:r>
          </w:p>
        </w:tc>
      </w:tr>
      <w:tr w:rsidR="004D2489" w14:paraId="760F2828" w14:textId="77777777" w:rsidTr="008569E6">
        <w:trPr>
          <w:trHeight w:val="20"/>
        </w:trPr>
        <w:tc>
          <w:tcPr>
            <w:tcW w:w="850" w:type="dxa"/>
            <w:vMerge/>
            <w:shd w:val="clear" w:color="auto" w:fill="auto"/>
            <w:vAlign w:val="center"/>
          </w:tcPr>
          <w:p w14:paraId="3E7C91C8"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4BF17C33"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A368281"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68393766"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D3</w:t>
            </w:r>
            <w:r>
              <w:rPr>
                <w:rFonts w:asciiTheme="minorEastAsia" w:hAnsiTheme="minorEastAsia" w:hint="eastAsia"/>
                <w:color w:val="000000"/>
                <w:sz w:val="18"/>
                <w:szCs w:val="18"/>
              </w:rPr>
              <w:t>:中加</w:t>
            </w:r>
          </w:p>
        </w:tc>
      </w:tr>
      <w:tr w:rsidR="004D2489" w14:paraId="7C00AC22" w14:textId="77777777" w:rsidTr="008569E6">
        <w:trPr>
          <w:trHeight w:val="20"/>
        </w:trPr>
        <w:tc>
          <w:tcPr>
            <w:tcW w:w="850" w:type="dxa"/>
            <w:vMerge/>
            <w:shd w:val="clear" w:color="auto" w:fill="auto"/>
            <w:vAlign w:val="center"/>
          </w:tcPr>
          <w:p w14:paraId="3E847A25"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7B4EC1C4"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76C84BA"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92C8540"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D2</w:t>
            </w:r>
            <w:r>
              <w:rPr>
                <w:rFonts w:asciiTheme="minorEastAsia" w:hAnsiTheme="minorEastAsia" w:hint="eastAsia"/>
                <w:color w:val="000000"/>
                <w:sz w:val="18"/>
                <w:szCs w:val="18"/>
              </w:rPr>
              <w:t>:快加</w:t>
            </w:r>
          </w:p>
        </w:tc>
      </w:tr>
      <w:tr w:rsidR="004D2489" w14:paraId="217C44EA" w14:textId="77777777" w:rsidTr="008569E6">
        <w:trPr>
          <w:trHeight w:val="20"/>
        </w:trPr>
        <w:tc>
          <w:tcPr>
            <w:tcW w:w="850" w:type="dxa"/>
            <w:vMerge/>
            <w:shd w:val="clear" w:color="auto" w:fill="auto"/>
            <w:vAlign w:val="center"/>
          </w:tcPr>
          <w:p w14:paraId="40D883EC"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4D49BA0B"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20731283"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7999EF3F"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D1</w:t>
            </w:r>
            <w:r>
              <w:rPr>
                <w:rFonts w:asciiTheme="minorEastAsia" w:hAnsiTheme="minorEastAsia" w:hint="eastAsia"/>
                <w:color w:val="000000"/>
                <w:sz w:val="18"/>
                <w:szCs w:val="18"/>
              </w:rPr>
              <w:t>:加料前</w:t>
            </w:r>
          </w:p>
        </w:tc>
      </w:tr>
      <w:tr w:rsidR="004D2489" w14:paraId="67B07101" w14:textId="77777777" w:rsidTr="008569E6">
        <w:trPr>
          <w:trHeight w:val="20"/>
        </w:trPr>
        <w:tc>
          <w:tcPr>
            <w:tcW w:w="850" w:type="dxa"/>
            <w:vMerge/>
            <w:shd w:val="clear" w:color="auto" w:fill="auto"/>
            <w:vAlign w:val="center"/>
          </w:tcPr>
          <w:p w14:paraId="376C96C1" w14:textId="77777777" w:rsidR="004D2489" w:rsidRDefault="004D2489" w:rsidP="008569E6">
            <w:pPr>
              <w:spacing w:line="0" w:lineRule="atLeast"/>
              <w:ind w:firstLineChars="100" w:firstLine="181"/>
              <w:rPr>
                <w:b/>
                <w:sz w:val="18"/>
                <w:szCs w:val="18"/>
              </w:rPr>
            </w:pPr>
          </w:p>
        </w:tc>
        <w:tc>
          <w:tcPr>
            <w:tcW w:w="1985" w:type="dxa"/>
            <w:vMerge/>
            <w:shd w:val="clear" w:color="auto" w:fill="auto"/>
            <w:vAlign w:val="center"/>
          </w:tcPr>
          <w:p w14:paraId="5BE04A78"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695CE10"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7C0F07F0" w14:textId="77777777" w:rsidR="004D2489" w:rsidRDefault="004D2489" w:rsidP="008569E6">
            <w:pPr>
              <w:spacing w:line="0" w:lineRule="atLeast"/>
              <w:ind w:firstLine="0"/>
              <w:rPr>
                <w:rFonts w:asciiTheme="minorEastAsia" w:hAnsiTheme="minorEastAsia" w:cs="宋体"/>
                <w:b/>
                <w:sz w:val="18"/>
                <w:szCs w:val="18"/>
              </w:rPr>
            </w:pPr>
            <w:r>
              <w:rPr>
                <w:b/>
                <w:color w:val="000000"/>
                <w:sz w:val="18"/>
                <w:szCs w:val="18"/>
              </w:rPr>
              <w:t>D0</w:t>
            </w:r>
            <w:r>
              <w:rPr>
                <w:rFonts w:asciiTheme="minorEastAsia" w:hAnsiTheme="minorEastAsia" w:hint="eastAsia"/>
                <w:color w:val="000000"/>
                <w:sz w:val="18"/>
                <w:szCs w:val="18"/>
              </w:rPr>
              <w:t>:运行：1，停止：0</w:t>
            </w:r>
          </w:p>
        </w:tc>
      </w:tr>
      <w:tr w:rsidR="004D2489" w14:paraId="0217374A" w14:textId="77777777" w:rsidTr="008569E6">
        <w:trPr>
          <w:trHeight w:val="20"/>
        </w:trPr>
        <w:tc>
          <w:tcPr>
            <w:tcW w:w="850" w:type="dxa"/>
            <w:shd w:val="clear" w:color="auto" w:fill="auto"/>
            <w:vAlign w:val="center"/>
          </w:tcPr>
          <w:p w14:paraId="566E84DF" w14:textId="28400287" w:rsidR="004D2489" w:rsidRDefault="004D2489" w:rsidP="008569E6">
            <w:pPr>
              <w:spacing w:line="0" w:lineRule="atLeast"/>
              <w:ind w:firstLineChars="100" w:firstLine="181"/>
              <w:rPr>
                <w:b/>
                <w:sz w:val="18"/>
                <w:szCs w:val="18"/>
              </w:rPr>
            </w:pPr>
            <w:r>
              <w:rPr>
                <w:rFonts w:hint="eastAsia"/>
                <w:b/>
                <w:sz w:val="18"/>
                <w:szCs w:val="18"/>
              </w:rPr>
              <w:t>1</w:t>
            </w:r>
            <w:r>
              <w:rPr>
                <w:b/>
                <w:sz w:val="18"/>
                <w:szCs w:val="18"/>
              </w:rPr>
              <w:t>0</w:t>
            </w:r>
          </w:p>
        </w:tc>
        <w:tc>
          <w:tcPr>
            <w:tcW w:w="1985" w:type="dxa"/>
            <w:shd w:val="clear" w:color="auto" w:fill="auto"/>
            <w:vAlign w:val="center"/>
          </w:tcPr>
          <w:p w14:paraId="68EC4476"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目标值</w:t>
            </w:r>
          </w:p>
        </w:tc>
        <w:tc>
          <w:tcPr>
            <w:tcW w:w="1134" w:type="dxa"/>
            <w:shd w:val="clear" w:color="auto" w:fill="auto"/>
            <w:vAlign w:val="center"/>
          </w:tcPr>
          <w:p w14:paraId="4B0B60D2"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0E8E3F18"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范围：0~最大量程；累积过程中，每灌的计量值。</w:t>
            </w:r>
          </w:p>
        </w:tc>
      </w:tr>
      <w:tr w:rsidR="004D2489" w14:paraId="630C949F" w14:textId="77777777" w:rsidTr="008569E6">
        <w:trPr>
          <w:trHeight w:val="20"/>
        </w:trPr>
        <w:tc>
          <w:tcPr>
            <w:tcW w:w="850" w:type="dxa"/>
            <w:shd w:val="clear" w:color="auto" w:fill="auto"/>
            <w:vAlign w:val="center"/>
          </w:tcPr>
          <w:p w14:paraId="4FB0D4DE" w14:textId="7911473B" w:rsidR="004D2489" w:rsidRDefault="004D2489" w:rsidP="008569E6">
            <w:pPr>
              <w:spacing w:line="0" w:lineRule="atLeast"/>
              <w:ind w:firstLineChars="100" w:firstLine="181"/>
              <w:rPr>
                <w:b/>
                <w:sz w:val="18"/>
                <w:szCs w:val="18"/>
              </w:rPr>
            </w:pPr>
            <w:r>
              <w:rPr>
                <w:b/>
                <w:sz w:val="18"/>
                <w:szCs w:val="18"/>
              </w:rPr>
              <w:t>14</w:t>
            </w:r>
          </w:p>
        </w:tc>
        <w:tc>
          <w:tcPr>
            <w:tcW w:w="1985" w:type="dxa"/>
            <w:shd w:val="clear" w:color="auto" w:fill="auto"/>
            <w:vAlign w:val="center"/>
          </w:tcPr>
          <w:p w14:paraId="4DE33153"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快加提前量</w:t>
            </w:r>
          </w:p>
        </w:tc>
        <w:tc>
          <w:tcPr>
            <w:tcW w:w="1134" w:type="dxa"/>
            <w:shd w:val="clear" w:color="auto" w:fill="auto"/>
            <w:vAlign w:val="center"/>
          </w:tcPr>
          <w:p w14:paraId="1FE8247B"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27CC48AB"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范围：0~最大量程；计量过程中，若称重值≥目标值-快加提前量，则关闭快加</w:t>
            </w:r>
          </w:p>
        </w:tc>
      </w:tr>
      <w:tr w:rsidR="004D2489" w14:paraId="795E724A" w14:textId="77777777" w:rsidTr="008569E6">
        <w:trPr>
          <w:trHeight w:val="20"/>
        </w:trPr>
        <w:tc>
          <w:tcPr>
            <w:tcW w:w="850" w:type="dxa"/>
            <w:shd w:val="clear" w:color="auto" w:fill="auto"/>
            <w:vAlign w:val="center"/>
          </w:tcPr>
          <w:p w14:paraId="74AE830E" w14:textId="66B61D49" w:rsidR="004D2489" w:rsidRDefault="004D2489" w:rsidP="008569E6">
            <w:pPr>
              <w:spacing w:line="0" w:lineRule="atLeast"/>
              <w:ind w:firstLineChars="100" w:firstLine="181"/>
              <w:rPr>
                <w:b/>
                <w:sz w:val="18"/>
                <w:szCs w:val="18"/>
              </w:rPr>
            </w:pPr>
            <w:r>
              <w:rPr>
                <w:b/>
                <w:sz w:val="18"/>
                <w:szCs w:val="18"/>
              </w:rPr>
              <w:t>18</w:t>
            </w:r>
          </w:p>
        </w:tc>
        <w:tc>
          <w:tcPr>
            <w:tcW w:w="1985" w:type="dxa"/>
            <w:shd w:val="clear" w:color="auto" w:fill="auto"/>
            <w:vAlign w:val="center"/>
          </w:tcPr>
          <w:p w14:paraId="65E6B47B"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中加提前量</w:t>
            </w:r>
          </w:p>
        </w:tc>
        <w:tc>
          <w:tcPr>
            <w:tcW w:w="1134" w:type="dxa"/>
            <w:shd w:val="clear" w:color="auto" w:fill="auto"/>
            <w:vAlign w:val="center"/>
          </w:tcPr>
          <w:p w14:paraId="5EA6D163"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40BBA2B9"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范围：0~最大量程；若</w:t>
            </w:r>
            <w:r>
              <w:rPr>
                <w:rFonts w:asciiTheme="minorEastAsia" w:hAnsiTheme="minorEastAsia" w:cs="宋体"/>
                <w:sz w:val="18"/>
                <w:szCs w:val="18"/>
              </w:rPr>
              <w:t>中</w:t>
            </w:r>
            <w:r>
              <w:rPr>
                <w:rFonts w:asciiTheme="minorEastAsia" w:hAnsiTheme="minorEastAsia" w:cs="宋体" w:hint="eastAsia"/>
                <w:sz w:val="18"/>
                <w:szCs w:val="18"/>
              </w:rPr>
              <w:t>加输出IO被</w:t>
            </w:r>
            <w:r>
              <w:rPr>
                <w:rFonts w:asciiTheme="minorEastAsia" w:hAnsiTheme="minorEastAsia" w:cs="宋体"/>
                <w:sz w:val="18"/>
                <w:szCs w:val="18"/>
              </w:rPr>
              <w:t>定义，在</w:t>
            </w:r>
            <w:r>
              <w:rPr>
                <w:rFonts w:asciiTheme="minorEastAsia" w:hAnsiTheme="minorEastAsia" w:cs="宋体" w:hint="eastAsia"/>
                <w:sz w:val="18"/>
                <w:szCs w:val="18"/>
              </w:rPr>
              <w:t>计量过程中，若称重值≥目标值-中加提前量，则关闭中加</w:t>
            </w:r>
          </w:p>
        </w:tc>
      </w:tr>
      <w:tr w:rsidR="004D2489" w14:paraId="07FA0492" w14:textId="77777777" w:rsidTr="008569E6">
        <w:trPr>
          <w:trHeight w:val="20"/>
        </w:trPr>
        <w:tc>
          <w:tcPr>
            <w:tcW w:w="850" w:type="dxa"/>
            <w:shd w:val="clear" w:color="auto" w:fill="auto"/>
            <w:vAlign w:val="center"/>
          </w:tcPr>
          <w:p w14:paraId="37536DFB" w14:textId="32E0F0D6" w:rsidR="004D2489" w:rsidRDefault="004D2489" w:rsidP="008569E6">
            <w:pPr>
              <w:spacing w:line="0" w:lineRule="atLeast"/>
              <w:ind w:firstLineChars="100" w:firstLine="181"/>
              <w:rPr>
                <w:b/>
                <w:sz w:val="18"/>
                <w:szCs w:val="18"/>
              </w:rPr>
            </w:pPr>
            <w:r>
              <w:rPr>
                <w:b/>
                <w:sz w:val="18"/>
                <w:szCs w:val="18"/>
              </w:rPr>
              <w:t>22</w:t>
            </w:r>
          </w:p>
        </w:tc>
        <w:tc>
          <w:tcPr>
            <w:tcW w:w="1985" w:type="dxa"/>
            <w:shd w:val="clear" w:color="auto" w:fill="auto"/>
            <w:vAlign w:val="center"/>
          </w:tcPr>
          <w:p w14:paraId="16AEFBA5"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落差值</w:t>
            </w:r>
          </w:p>
        </w:tc>
        <w:tc>
          <w:tcPr>
            <w:tcW w:w="1134" w:type="dxa"/>
            <w:shd w:val="clear" w:color="auto" w:fill="auto"/>
            <w:vAlign w:val="center"/>
          </w:tcPr>
          <w:p w14:paraId="51F8AB07"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4BC60D53"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范围：0~最大量程；计量过程中，若称重值≥目标值-落差值，则关闭慢加</w:t>
            </w:r>
          </w:p>
        </w:tc>
      </w:tr>
      <w:tr w:rsidR="004D2489" w14:paraId="510ABF30" w14:textId="77777777" w:rsidTr="008569E6">
        <w:trPr>
          <w:trHeight w:val="20"/>
        </w:trPr>
        <w:tc>
          <w:tcPr>
            <w:tcW w:w="850" w:type="dxa"/>
            <w:shd w:val="clear" w:color="auto" w:fill="auto"/>
            <w:vAlign w:val="center"/>
          </w:tcPr>
          <w:p w14:paraId="1D8DF93B" w14:textId="09E3FF59" w:rsidR="004D2489" w:rsidRDefault="004D2489" w:rsidP="008569E6">
            <w:pPr>
              <w:spacing w:line="0" w:lineRule="atLeast"/>
              <w:ind w:firstLineChars="100" w:firstLine="181"/>
              <w:rPr>
                <w:b/>
                <w:sz w:val="18"/>
                <w:szCs w:val="18"/>
              </w:rPr>
            </w:pPr>
            <w:r>
              <w:rPr>
                <w:b/>
                <w:sz w:val="18"/>
                <w:szCs w:val="18"/>
              </w:rPr>
              <w:t>26</w:t>
            </w:r>
          </w:p>
        </w:tc>
        <w:tc>
          <w:tcPr>
            <w:tcW w:w="1985" w:type="dxa"/>
            <w:shd w:val="clear" w:color="auto" w:fill="auto"/>
            <w:vAlign w:val="center"/>
          </w:tcPr>
          <w:p w14:paraId="6A9F1C01"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料位上限值</w:t>
            </w:r>
          </w:p>
        </w:tc>
        <w:tc>
          <w:tcPr>
            <w:tcW w:w="1134" w:type="dxa"/>
            <w:shd w:val="clear" w:color="auto" w:fill="auto"/>
            <w:vAlign w:val="center"/>
          </w:tcPr>
          <w:p w14:paraId="75024ED1"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74969CD0"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仪表在停止灌装时，若进行供料，达到此料位时停止供料。（注：秤体结构</w:t>
            </w:r>
            <w:r>
              <w:rPr>
                <w:rFonts w:asciiTheme="minorEastAsia" w:hAnsiTheme="minorEastAsia" w:cs="宋体" w:hint="eastAsia"/>
                <w:sz w:val="18"/>
                <w:szCs w:val="18"/>
              </w:rPr>
              <w:lastRenderedPageBreak/>
              <w:t>为多头减量时，参数可设）</w:t>
            </w:r>
          </w:p>
        </w:tc>
      </w:tr>
      <w:tr w:rsidR="004D2489" w14:paraId="09AFA363" w14:textId="77777777" w:rsidTr="008569E6">
        <w:trPr>
          <w:trHeight w:val="20"/>
        </w:trPr>
        <w:tc>
          <w:tcPr>
            <w:tcW w:w="850" w:type="dxa"/>
            <w:shd w:val="clear" w:color="auto" w:fill="auto"/>
            <w:vAlign w:val="center"/>
          </w:tcPr>
          <w:p w14:paraId="2455765F" w14:textId="1EE7784B" w:rsidR="004D2489" w:rsidRDefault="004D2489" w:rsidP="008569E6">
            <w:pPr>
              <w:spacing w:line="0" w:lineRule="atLeast"/>
              <w:ind w:firstLineChars="100" w:firstLine="181"/>
              <w:rPr>
                <w:b/>
                <w:sz w:val="18"/>
                <w:szCs w:val="18"/>
              </w:rPr>
            </w:pPr>
            <w:r>
              <w:rPr>
                <w:b/>
                <w:sz w:val="18"/>
                <w:szCs w:val="18"/>
              </w:rPr>
              <w:lastRenderedPageBreak/>
              <w:t>30</w:t>
            </w:r>
          </w:p>
        </w:tc>
        <w:tc>
          <w:tcPr>
            <w:tcW w:w="1985" w:type="dxa"/>
            <w:shd w:val="clear" w:color="auto" w:fill="auto"/>
            <w:vAlign w:val="center"/>
          </w:tcPr>
          <w:p w14:paraId="7DAADD7F"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料位下限值</w:t>
            </w:r>
          </w:p>
        </w:tc>
        <w:tc>
          <w:tcPr>
            <w:tcW w:w="1134" w:type="dxa"/>
            <w:shd w:val="clear" w:color="auto" w:fill="auto"/>
            <w:vAlign w:val="center"/>
          </w:tcPr>
          <w:p w14:paraId="1F0039D0"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66B6B0F5"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仪表在停止灌装时，若储料斗中料重小于此下限值，则供料输出有效（此下限值必须大于灌装目标值，即不足下一桶灌装时必须加料）。（注：秤体结构为多头减量时，参数可设）</w:t>
            </w:r>
          </w:p>
        </w:tc>
      </w:tr>
      <w:tr w:rsidR="004D2489" w14:paraId="29DAF30C" w14:textId="77777777" w:rsidTr="008569E6">
        <w:trPr>
          <w:trHeight w:val="20"/>
        </w:trPr>
        <w:tc>
          <w:tcPr>
            <w:tcW w:w="850" w:type="dxa"/>
            <w:shd w:val="clear" w:color="auto" w:fill="auto"/>
            <w:vAlign w:val="center"/>
          </w:tcPr>
          <w:p w14:paraId="663D00F8" w14:textId="33E08410" w:rsidR="004D2489" w:rsidRDefault="004D2489" w:rsidP="008569E6">
            <w:pPr>
              <w:spacing w:line="0" w:lineRule="atLeast"/>
              <w:ind w:firstLineChars="100" w:firstLine="181"/>
              <w:rPr>
                <w:rFonts w:hint="eastAsia"/>
                <w:b/>
                <w:sz w:val="18"/>
                <w:szCs w:val="18"/>
              </w:rPr>
            </w:pPr>
            <w:r>
              <w:rPr>
                <w:rFonts w:hint="eastAsia"/>
                <w:b/>
                <w:sz w:val="18"/>
                <w:szCs w:val="18"/>
              </w:rPr>
              <w:t>3</w:t>
            </w:r>
            <w:r>
              <w:rPr>
                <w:b/>
                <w:sz w:val="18"/>
                <w:szCs w:val="18"/>
              </w:rPr>
              <w:t>4</w:t>
            </w:r>
          </w:p>
        </w:tc>
        <w:tc>
          <w:tcPr>
            <w:tcW w:w="1985" w:type="dxa"/>
            <w:shd w:val="clear" w:color="auto" w:fill="auto"/>
            <w:vAlign w:val="center"/>
          </w:tcPr>
          <w:p w14:paraId="4D5B0E33" w14:textId="234828C0" w:rsidR="004D2489" w:rsidRDefault="004D2489" w:rsidP="008569E6">
            <w:pPr>
              <w:spacing w:line="0" w:lineRule="atLeast"/>
              <w:ind w:firstLine="0"/>
              <w:rPr>
                <w:rFonts w:asciiTheme="minorEastAsia" w:hAnsiTheme="minorEastAsia" w:cs="宋体" w:hint="eastAsia"/>
                <w:sz w:val="18"/>
                <w:szCs w:val="18"/>
              </w:rPr>
            </w:pPr>
            <w:r>
              <w:rPr>
                <w:rFonts w:asciiTheme="minorEastAsia" w:hAnsiTheme="minorEastAsia" w:cs="宋体" w:hint="eastAsia"/>
                <w:sz w:val="18"/>
                <w:szCs w:val="18"/>
              </w:rPr>
              <w:t>定值重量</w:t>
            </w:r>
          </w:p>
        </w:tc>
        <w:tc>
          <w:tcPr>
            <w:tcW w:w="1134" w:type="dxa"/>
            <w:shd w:val="clear" w:color="auto" w:fill="auto"/>
            <w:vAlign w:val="center"/>
          </w:tcPr>
          <w:p w14:paraId="393C87C7" w14:textId="148D52FF" w:rsidR="004D2489" w:rsidRDefault="004D2489" w:rsidP="008569E6">
            <w:pPr>
              <w:spacing w:line="0" w:lineRule="atLeast"/>
              <w:ind w:firstLine="0"/>
              <w:rPr>
                <w:rFonts w:cs="宋体" w:hint="eastAsia"/>
                <w:b/>
                <w:sz w:val="18"/>
                <w:szCs w:val="18"/>
              </w:rPr>
            </w:pPr>
            <w:r>
              <w:rPr>
                <w:rFonts w:cs="宋体" w:hint="eastAsia"/>
                <w:b/>
                <w:sz w:val="18"/>
                <w:szCs w:val="18"/>
              </w:rPr>
              <w:t>Float</w:t>
            </w:r>
          </w:p>
        </w:tc>
        <w:tc>
          <w:tcPr>
            <w:tcW w:w="6095" w:type="dxa"/>
            <w:shd w:val="clear" w:color="auto" w:fill="auto"/>
            <w:vAlign w:val="center"/>
          </w:tcPr>
          <w:p w14:paraId="6231C18C" w14:textId="7D8128B9" w:rsidR="004D2489" w:rsidRDefault="004D2489" w:rsidP="008569E6">
            <w:pPr>
              <w:spacing w:line="0" w:lineRule="atLeast"/>
              <w:ind w:firstLine="0"/>
              <w:rPr>
                <w:rFonts w:asciiTheme="minorEastAsia" w:hAnsiTheme="minorEastAsia" w:cs="宋体" w:hint="eastAsia"/>
                <w:sz w:val="18"/>
                <w:szCs w:val="18"/>
              </w:rPr>
            </w:pPr>
            <w:r>
              <w:rPr>
                <w:rFonts w:asciiTheme="minorEastAsia" w:hAnsiTheme="minorEastAsia" w:cs="宋体" w:hint="eastAsia"/>
                <w:sz w:val="18"/>
                <w:szCs w:val="18"/>
              </w:rPr>
              <w:t>上一秤的重量</w:t>
            </w:r>
          </w:p>
        </w:tc>
      </w:tr>
      <w:tr w:rsidR="004D2489" w14:paraId="026E38B8" w14:textId="77777777" w:rsidTr="008569E6">
        <w:trPr>
          <w:trHeight w:val="20"/>
        </w:trPr>
        <w:tc>
          <w:tcPr>
            <w:tcW w:w="850" w:type="dxa"/>
            <w:shd w:val="clear" w:color="auto" w:fill="auto"/>
            <w:vAlign w:val="center"/>
          </w:tcPr>
          <w:p w14:paraId="321BD486" w14:textId="3434E84F" w:rsidR="004D2489" w:rsidRDefault="004D2489" w:rsidP="008569E6">
            <w:pPr>
              <w:spacing w:line="0" w:lineRule="atLeast"/>
              <w:ind w:firstLineChars="100" w:firstLine="181"/>
              <w:rPr>
                <w:rFonts w:asciiTheme="minorEastAsia" w:hAnsiTheme="minorEastAsia" w:cs="宋体"/>
                <w:b/>
                <w:bCs/>
                <w:sz w:val="18"/>
                <w:szCs w:val="18"/>
              </w:rPr>
            </w:pPr>
            <w:r>
              <w:rPr>
                <w:rFonts w:asciiTheme="minorEastAsia" w:hAnsiTheme="minorEastAsia" w:cs="宋体"/>
                <w:b/>
                <w:bCs/>
                <w:sz w:val="18"/>
                <w:szCs w:val="18"/>
              </w:rPr>
              <w:t>38</w:t>
            </w:r>
          </w:p>
        </w:tc>
        <w:tc>
          <w:tcPr>
            <w:tcW w:w="1985" w:type="dxa"/>
            <w:shd w:val="clear" w:color="auto" w:fill="auto"/>
            <w:vAlign w:val="center"/>
          </w:tcPr>
          <w:p w14:paraId="70B4DE10"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读出的值</w:t>
            </w:r>
          </w:p>
        </w:tc>
        <w:tc>
          <w:tcPr>
            <w:tcW w:w="1134" w:type="dxa"/>
            <w:shd w:val="clear" w:color="auto" w:fill="auto"/>
            <w:vAlign w:val="center"/>
          </w:tcPr>
          <w:p w14:paraId="65B7ED4B"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DWord</w:t>
            </w:r>
          </w:p>
        </w:tc>
        <w:tc>
          <w:tcPr>
            <w:tcW w:w="6095" w:type="dxa"/>
            <w:shd w:val="clear" w:color="auto" w:fill="auto"/>
            <w:vAlign w:val="bottom"/>
          </w:tcPr>
          <w:p w14:paraId="5C173C39"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主站请求仪表返回的数据，根据“请求读的地址”来获取到的值</w:t>
            </w:r>
          </w:p>
        </w:tc>
      </w:tr>
      <w:tr w:rsidR="004D2489" w14:paraId="009F1CE2" w14:textId="77777777" w:rsidTr="008569E6">
        <w:trPr>
          <w:trHeight w:val="20"/>
        </w:trPr>
        <w:tc>
          <w:tcPr>
            <w:tcW w:w="10064" w:type="dxa"/>
            <w:gridSpan w:val="4"/>
            <w:shd w:val="clear" w:color="auto" w:fill="D9D9D9" w:themeFill="background1" w:themeFillShade="D9"/>
            <w:vAlign w:val="center"/>
          </w:tcPr>
          <w:p w14:paraId="59828E6F" w14:textId="77777777" w:rsidR="004D2489" w:rsidRDefault="004D2489" w:rsidP="008569E6">
            <w:pPr>
              <w:spacing w:line="0" w:lineRule="atLeast"/>
              <w:ind w:firstLine="0"/>
              <w:jc w:val="center"/>
              <w:rPr>
                <w:rFonts w:asciiTheme="minorEastAsia" w:hAnsiTheme="minorEastAsia" w:cs="宋体"/>
                <w:sz w:val="18"/>
                <w:szCs w:val="18"/>
              </w:rPr>
            </w:pPr>
            <w:r>
              <w:rPr>
                <w:rFonts w:cs="宋体" w:hint="eastAsia"/>
                <w:b/>
                <w:sz w:val="18"/>
                <w:szCs w:val="18"/>
              </w:rPr>
              <w:t>写寄存器</w:t>
            </w:r>
            <w:r>
              <w:rPr>
                <w:rFonts w:asciiTheme="minorEastAsia" w:hAnsiTheme="minorEastAsia" w:hint="eastAsia"/>
                <w:b/>
                <w:color w:val="000000"/>
                <w:sz w:val="18"/>
                <w:szCs w:val="18"/>
              </w:rPr>
              <w:t>（Q地址</w:t>
            </w:r>
            <w:r>
              <w:rPr>
                <w:rFonts w:asciiTheme="minorEastAsia" w:hAnsiTheme="minorEastAsia"/>
                <w:b/>
                <w:color w:val="000000"/>
                <w:sz w:val="18"/>
                <w:szCs w:val="18"/>
              </w:rPr>
              <w:t>）</w:t>
            </w:r>
          </w:p>
        </w:tc>
      </w:tr>
      <w:tr w:rsidR="004D2489" w14:paraId="6D2660D7" w14:textId="77777777" w:rsidTr="008569E6">
        <w:trPr>
          <w:trHeight w:val="20"/>
        </w:trPr>
        <w:tc>
          <w:tcPr>
            <w:tcW w:w="850" w:type="dxa"/>
            <w:vMerge w:val="restart"/>
            <w:shd w:val="clear" w:color="auto" w:fill="auto"/>
            <w:vAlign w:val="center"/>
          </w:tcPr>
          <w:p w14:paraId="7323CB70" w14:textId="77777777" w:rsidR="004D2489" w:rsidRDefault="004D2489" w:rsidP="008569E6">
            <w:pPr>
              <w:spacing w:line="0" w:lineRule="atLeast"/>
              <w:ind w:firstLine="0"/>
              <w:rPr>
                <w:rFonts w:asciiTheme="minorEastAsia" w:hAnsiTheme="minorEastAsia" w:cs="宋体"/>
                <w:b/>
                <w:bCs/>
                <w:sz w:val="18"/>
                <w:szCs w:val="18"/>
              </w:rPr>
            </w:pPr>
            <w:r>
              <w:rPr>
                <w:rFonts w:cs="宋体" w:hint="eastAsia"/>
                <w:b/>
                <w:sz w:val="18"/>
                <w:szCs w:val="18"/>
              </w:rPr>
              <w:t>0</w:t>
            </w:r>
          </w:p>
        </w:tc>
        <w:tc>
          <w:tcPr>
            <w:tcW w:w="1985" w:type="dxa"/>
            <w:vMerge w:val="restart"/>
            <w:shd w:val="clear" w:color="auto" w:fill="auto"/>
            <w:vAlign w:val="center"/>
          </w:tcPr>
          <w:p w14:paraId="3F407084"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hint="eastAsia"/>
                <w:sz w:val="18"/>
                <w:szCs w:val="18"/>
              </w:rPr>
              <w:t>功能操作</w:t>
            </w:r>
          </w:p>
        </w:tc>
        <w:tc>
          <w:tcPr>
            <w:tcW w:w="1134" w:type="dxa"/>
            <w:vMerge w:val="restart"/>
            <w:shd w:val="clear" w:color="auto" w:fill="auto"/>
            <w:vAlign w:val="center"/>
          </w:tcPr>
          <w:p w14:paraId="26293B77" w14:textId="77777777" w:rsidR="004D2489" w:rsidRDefault="004D2489" w:rsidP="008569E6">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16DB10F6"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D18</w:t>
            </w:r>
            <w:r>
              <w:rPr>
                <w:rFonts w:asciiTheme="minorEastAsia" w:hAnsiTheme="minorEastAsia" w:cs="宋体" w:hint="eastAsia"/>
                <w:sz w:val="18"/>
                <w:szCs w:val="18"/>
              </w:rPr>
              <w:t>-</w:t>
            </w:r>
            <w:r>
              <w:rPr>
                <w:rFonts w:cs="宋体" w:hint="eastAsia"/>
                <w:b/>
                <w:sz w:val="18"/>
                <w:szCs w:val="18"/>
              </w:rPr>
              <w:t>D31</w:t>
            </w:r>
            <w:r>
              <w:rPr>
                <w:rFonts w:asciiTheme="minorEastAsia" w:hAnsiTheme="minorEastAsia" w:cs="宋体" w:hint="eastAsia"/>
                <w:sz w:val="18"/>
                <w:szCs w:val="18"/>
              </w:rPr>
              <w:t>保留</w:t>
            </w:r>
          </w:p>
        </w:tc>
      </w:tr>
      <w:tr w:rsidR="004D2489" w14:paraId="38B14745" w14:textId="77777777" w:rsidTr="008569E6">
        <w:trPr>
          <w:trHeight w:val="20"/>
        </w:trPr>
        <w:tc>
          <w:tcPr>
            <w:tcW w:w="850" w:type="dxa"/>
            <w:vMerge/>
            <w:shd w:val="clear" w:color="auto" w:fill="auto"/>
            <w:vAlign w:val="center"/>
          </w:tcPr>
          <w:p w14:paraId="745E1023"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579E0E9E"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5A39FA2"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512FFAB1"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D18</w:t>
            </w:r>
            <w:r>
              <w:rPr>
                <w:rFonts w:cs="宋体" w:hint="eastAsia"/>
                <w:b/>
                <w:sz w:val="18"/>
                <w:szCs w:val="18"/>
              </w:rPr>
              <w:t>：</w:t>
            </w:r>
            <w:r>
              <w:rPr>
                <w:rFonts w:cs="宋体" w:hint="eastAsia"/>
                <w:sz w:val="18"/>
                <w:szCs w:val="18"/>
              </w:rPr>
              <w:t>清累计</w:t>
            </w:r>
          </w:p>
        </w:tc>
      </w:tr>
      <w:tr w:rsidR="004D2489" w14:paraId="735783F2" w14:textId="77777777" w:rsidTr="008569E6">
        <w:trPr>
          <w:trHeight w:val="20"/>
        </w:trPr>
        <w:tc>
          <w:tcPr>
            <w:tcW w:w="850" w:type="dxa"/>
            <w:vMerge/>
            <w:shd w:val="clear" w:color="auto" w:fill="auto"/>
            <w:vAlign w:val="center"/>
          </w:tcPr>
          <w:p w14:paraId="0407FC49"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4166244F"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68BAF7D"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7D7F825"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D17</w:t>
            </w:r>
            <w:r>
              <w:rPr>
                <w:rFonts w:asciiTheme="minorEastAsia" w:hAnsiTheme="minorEastAsia" w:cs="宋体" w:hint="eastAsia"/>
                <w:sz w:val="18"/>
                <w:szCs w:val="18"/>
              </w:rPr>
              <w:t>：手动运行一次</w:t>
            </w:r>
          </w:p>
        </w:tc>
      </w:tr>
      <w:tr w:rsidR="004D2489" w14:paraId="716BCD6D" w14:textId="77777777" w:rsidTr="008569E6">
        <w:trPr>
          <w:trHeight w:val="20"/>
        </w:trPr>
        <w:tc>
          <w:tcPr>
            <w:tcW w:w="850" w:type="dxa"/>
            <w:vMerge/>
            <w:shd w:val="clear" w:color="auto" w:fill="auto"/>
            <w:vAlign w:val="center"/>
          </w:tcPr>
          <w:p w14:paraId="7F6DD951"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3436E2C0"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38A5B000"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475DB815"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D16</w:t>
            </w:r>
            <w:r>
              <w:rPr>
                <w:rFonts w:asciiTheme="minorEastAsia" w:hAnsiTheme="minorEastAsia" w:cs="宋体" w:hint="eastAsia"/>
                <w:sz w:val="18"/>
                <w:szCs w:val="18"/>
              </w:rPr>
              <w:t>：手动慢加</w:t>
            </w:r>
          </w:p>
        </w:tc>
      </w:tr>
      <w:tr w:rsidR="004D2489" w14:paraId="167789A3" w14:textId="77777777" w:rsidTr="008569E6">
        <w:trPr>
          <w:trHeight w:val="20"/>
        </w:trPr>
        <w:tc>
          <w:tcPr>
            <w:tcW w:w="850" w:type="dxa"/>
            <w:vMerge/>
            <w:shd w:val="clear" w:color="auto" w:fill="auto"/>
            <w:vAlign w:val="center"/>
          </w:tcPr>
          <w:p w14:paraId="4FB4B998"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6340E4BE"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B9435C6"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0FDFC439"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D15</w:t>
            </w:r>
            <w:r>
              <w:rPr>
                <w:rFonts w:asciiTheme="minorEastAsia" w:hAnsiTheme="minorEastAsia" w:cs="宋体" w:hint="eastAsia"/>
                <w:sz w:val="18"/>
                <w:szCs w:val="18"/>
              </w:rPr>
              <w:t>：手动快加</w:t>
            </w:r>
          </w:p>
        </w:tc>
      </w:tr>
      <w:tr w:rsidR="004D2489" w14:paraId="7537749A" w14:textId="77777777" w:rsidTr="008569E6">
        <w:trPr>
          <w:trHeight w:val="20"/>
        </w:trPr>
        <w:tc>
          <w:tcPr>
            <w:tcW w:w="850" w:type="dxa"/>
            <w:vMerge/>
            <w:shd w:val="clear" w:color="auto" w:fill="auto"/>
            <w:vAlign w:val="center"/>
          </w:tcPr>
          <w:p w14:paraId="02E7FE45"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9125E8E"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0C23DFC"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66D0D991"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D14</w:t>
            </w:r>
            <w:r>
              <w:rPr>
                <w:rFonts w:asciiTheme="minorEastAsia" w:hAnsiTheme="minorEastAsia" w:cs="宋体" w:hint="eastAsia"/>
                <w:sz w:val="18"/>
                <w:szCs w:val="18"/>
              </w:rPr>
              <w:t>：下枪结束</w:t>
            </w:r>
          </w:p>
        </w:tc>
      </w:tr>
      <w:tr w:rsidR="004D2489" w14:paraId="1EDB4CCF" w14:textId="77777777" w:rsidTr="008569E6">
        <w:trPr>
          <w:trHeight w:val="20"/>
        </w:trPr>
        <w:tc>
          <w:tcPr>
            <w:tcW w:w="850" w:type="dxa"/>
            <w:vMerge/>
            <w:shd w:val="clear" w:color="auto" w:fill="auto"/>
            <w:vAlign w:val="center"/>
          </w:tcPr>
          <w:p w14:paraId="6B812B7B"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556E117B"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AA18900"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2211C5BB" w14:textId="77777777" w:rsidR="004D2489" w:rsidRDefault="004D2489" w:rsidP="008569E6">
            <w:pPr>
              <w:spacing w:line="0" w:lineRule="atLeast"/>
              <w:ind w:firstLine="0"/>
              <w:rPr>
                <w:rFonts w:asciiTheme="minorEastAsia" w:hAnsiTheme="minorEastAsia" w:cs="宋体"/>
                <w:sz w:val="18"/>
                <w:szCs w:val="18"/>
              </w:rPr>
            </w:pPr>
            <w:r>
              <w:rPr>
                <w:rFonts w:cs="宋体" w:hint="eastAsia"/>
                <w:b/>
                <w:sz w:val="18"/>
                <w:szCs w:val="18"/>
              </w:rPr>
              <w:t>D13</w:t>
            </w:r>
            <w:r>
              <w:rPr>
                <w:rFonts w:asciiTheme="minorEastAsia" w:hAnsiTheme="minorEastAsia" w:cs="宋体" w:hint="eastAsia"/>
                <w:sz w:val="18"/>
                <w:szCs w:val="18"/>
              </w:rPr>
              <w:t>：去皮灌装开始</w:t>
            </w:r>
          </w:p>
        </w:tc>
      </w:tr>
      <w:tr w:rsidR="004D2489" w14:paraId="422B514B" w14:textId="77777777" w:rsidTr="008569E6">
        <w:trPr>
          <w:trHeight w:val="20"/>
        </w:trPr>
        <w:tc>
          <w:tcPr>
            <w:tcW w:w="850" w:type="dxa"/>
            <w:vMerge/>
            <w:shd w:val="clear" w:color="auto" w:fill="auto"/>
            <w:vAlign w:val="center"/>
          </w:tcPr>
          <w:p w14:paraId="5E1E6BAD"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5015BAD1"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CACBE23"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A07393B" w14:textId="77777777" w:rsidR="004D2489" w:rsidRDefault="004D2489" w:rsidP="008569E6">
            <w:pPr>
              <w:spacing w:line="0" w:lineRule="atLeast"/>
              <w:ind w:firstLine="0"/>
              <w:rPr>
                <w:rFonts w:cs="宋体"/>
                <w:b/>
                <w:sz w:val="18"/>
                <w:szCs w:val="18"/>
              </w:rPr>
            </w:pPr>
            <w:r>
              <w:rPr>
                <w:rFonts w:cs="宋体" w:hint="eastAsia"/>
                <w:b/>
                <w:sz w:val="18"/>
                <w:szCs w:val="18"/>
              </w:rPr>
              <w:t>D12</w:t>
            </w:r>
            <w:r>
              <w:rPr>
                <w:rFonts w:asciiTheme="minorEastAsia" w:hAnsiTheme="minorEastAsia" w:cs="宋体" w:hint="eastAsia"/>
                <w:sz w:val="18"/>
                <w:szCs w:val="18"/>
              </w:rPr>
              <w:t>：选配方</w:t>
            </w:r>
          </w:p>
        </w:tc>
      </w:tr>
      <w:tr w:rsidR="004D2489" w14:paraId="185FDE03" w14:textId="77777777" w:rsidTr="008569E6">
        <w:trPr>
          <w:trHeight w:val="20"/>
        </w:trPr>
        <w:tc>
          <w:tcPr>
            <w:tcW w:w="850" w:type="dxa"/>
            <w:vMerge/>
            <w:shd w:val="clear" w:color="auto" w:fill="auto"/>
            <w:vAlign w:val="center"/>
          </w:tcPr>
          <w:p w14:paraId="12DA8151"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639FB672"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1273232"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57BD6887" w14:textId="77777777" w:rsidR="004D2489" w:rsidRDefault="004D2489" w:rsidP="008569E6">
            <w:pPr>
              <w:spacing w:line="0" w:lineRule="atLeast"/>
              <w:ind w:firstLine="0"/>
              <w:rPr>
                <w:rFonts w:cs="宋体"/>
                <w:b/>
                <w:sz w:val="18"/>
                <w:szCs w:val="18"/>
              </w:rPr>
            </w:pPr>
            <w:r>
              <w:rPr>
                <w:rFonts w:cs="宋体" w:hint="eastAsia"/>
                <w:b/>
                <w:sz w:val="18"/>
                <w:szCs w:val="18"/>
              </w:rPr>
              <w:t>D11</w:t>
            </w:r>
            <w:r>
              <w:rPr>
                <w:rFonts w:asciiTheme="minorEastAsia" w:hAnsiTheme="minorEastAsia" w:cs="宋体" w:hint="eastAsia"/>
                <w:sz w:val="18"/>
                <w:szCs w:val="18"/>
              </w:rPr>
              <w:t>：清报警</w:t>
            </w:r>
          </w:p>
        </w:tc>
      </w:tr>
      <w:tr w:rsidR="004D2489" w14:paraId="0C0C0D5D" w14:textId="77777777" w:rsidTr="008569E6">
        <w:trPr>
          <w:trHeight w:val="20"/>
        </w:trPr>
        <w:tc>
          <w:tcPr>
            <w:tcW w:w="850" w:type="dxa"/>
            <w:vMerge/>
            <w:shd w:val="clear" w:color="auto" w:fill="auto"/>
            <w:vAlign w:val="center"/>
          </w:tcPr>
          <w:p w14:paraId="30D4C54C"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6DA1D4E4"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4711853"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1BF1EC4" w14:textId="77777777" w:rsidR="004D2489" w:rsidRDefault="004D2489" w:rsidP="008569E6">
            <w:pPr>
              <w:spacing w:line="0" w:lineRule="atLeast"/>
              <w:ind w:firstLine="0"/>
              <w:rPr>
                <w:rFonts w:cs="宋体"/>
                <w:b/>
                <w:sz w:val="18"/>
                <w:szCs w:val="18"/>
              </w:rPr>
            </w:pPr>
            <w:r>
              <w:rPr>
                <w:rFonts w:cs="宋体" w:hint="eastAsia"/>
                <w:b/>
                <w:sz w:val="18"/>
                <w:szCs w:val="18"/>
              </w:rPr>
              <w:t>D10</w:t>
            </w:r>
            <w:r>
              <w:rPr>
                <w:rFonts w:asciiTheme="minorEastAsia" w:hAnsiTheme="minorEastAsia" w:cs="宋体" w:hint="eastAsia"/>
                <w:sz w:val="18"/>
                <w:szCs w:val="18"/>
              </w:rPr>
              <w:t>：暂停</w:t>
            </w:r>
          </w:p>
        </w:tc>
      </w:tr>
      <w:tr w:rsidR="004D2489" w14:paraId="11951845" w14:textId="77777777" w:rsidTr="008569E6">
        <w:trPr>
          <w:trHeight w:val="20"/>
        </w:trPr>
        <w:tc>
          <w:tcPr>
            <w:tcW w:w="850" w:type="dxa"/>
            <w:vMerge/>
            <w:shd w:val="clear" w:color="auto" w:fill="auto"/>
            <w:vAlign w:val="center"/>
          </w:tcPr>
          <w:p w14:paraId="45695930"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758F6D50"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1A617EF7"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29508899" w14:textId="77777777" w:rsidR="004D2489" w:rsidRDefault="004D2489" w:rsidP="008569E6">
            <w:pPr>
              <w:spacing w:line="0" w:lineRule="atLeast"/>
              <w:ind w:firstLine="0"/>
              <w:rPr>
                <w:rFonts w:cs="宋体"/>
                <w:b/>
                <w:sz w:val="18"/>
                <w:szCs w:val="18"/>
              </w:rPr>
            </w:pPr>
            <w:r>
              <w:rPr>
                <w:rFonts w:cs="宋体" w:hint="eastAsia"/>
                <w:b/>
                <w:sz w:val="18"/>
                <w:szCs w:val="18"/>
              </w:rPr>
              <w:t>D9</w:t>
            </w:r>
            <w:r>
              <w:rPr>
                <w:rFonts w:asciiTheme="minorEastAsia" w:hAnsiTheme="minorEastAsia" w:cs="宋体" w:hint="eastAsia"/>
                <w:sz w:val="18"/>
                <w:szCs w:val="18"/>
              </w:rPr>
              <w:t>：急停</w:t>
            </w:r>
          </w:p>
        </w:tc>
      </w:tr>
      <w:tr w:rsidR="004D2489" w14:paraId="774569E5" w14:textId="77777777" w:rsidTr="008569E6">
        <w:trPr>
          <w:trHeight w:val="20"/>
        </w:trPr>
        <w:tc>
          <w:tcPr>
            <w:tcW w:w="850" w:type="dxa"/>
            <w:vMerge/>
            <w:shd w:val="clear" w:color="auto" w:fill="auto"/>
            <w:vAlign w:val="center"/>
          </w:tcPr>
          <w:p w14:paraId="1FD0DBDF"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2A8FB475"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60ABA0D"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449084DA" w14:textId="77777777" w:rsidR="004D2489" w:rsidRDefault="004D2489" w:rsidP="008569E6">
            <w:pPr>
              <w:spacing w:line="0" w:lineRule="atLeast"/>
              <w:ind w:firstLine="0"/>
              <w:rPr>
                <w:rFonts w:cs="宋体"/>
                <w:b/>
                <w:sz w:val="18"/>
                <w:szCs w:val="18"/>
              </w:rPr>
            </w:pPr>
            <w:r>
              <w:rPr>
                <w:rFonts w:cs="宋体" w:hint="eastAsia"/>
                <w:b/>
                <w:sz w:val="18"/>
                <w:szCs w:val="18"/>
              </w:rPr>
              <w:t>D8</w:t>
            </w:r>
            <w:r>
              <w:rPr>
                <w:rFonts w:asciiTheme="minorEastAsia" w:hAnsiTheme="minorEastAsia" w:cs="宋体" w:hint="eastAsia"/>
                <w:sz w:val="18"/>
                <w:szCs w:val="18"/>
              </w:rPr>
              <w:t>：缓停</w:t>
            </w:r>
          </w:p>
        </w:tc>
      </w:tr>
      <w:tr w:rsidR="004D2489" w14:paraId="39FCD33D" w14:textId="77777777" w:rsidTr="008569E6">
        <w:trPr>
          <w:trHeight w:val="20"/>
        </w:trPr>
        <w:tc>
          <w:tcPr>
            <w:tcW w:w="850" w:type="dxa"/>
            <w:vMerge/>
            <w:shd w:val="clear" w:color="auto" w:fill="auto"/>
            <w:vAlign w:val="center"/>
          </w:tcPr>
          <w:p w14:paraId="3CFC7A11"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3CE3AC07"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54B57D2"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674CD82" w14:textId="77777777" w:rsidR="004D2489" w:rsidRDefault="004D2489" w:rsidP="008569E6">
            <w:pPr>
              <w:spacing w:line="0" w:lineRule="atLeast"/>
              <w:ind w:firstLine="0"/>
              <w:rPr>
                <w:rFonts w:cs="宋体"/>
                <w:b/>
                <w:sz w:val="18"/>
                <w:szCs w:val="18"/>
              </w:rPr>
            </w:pPr>
            <w:r>
              <w:rPr>
                <w:rFonts w:cs="宋体" w:hint="eastAsia"/>
                <w:b/>
                <w:sz w:val="18"/>
                <w:szCs w:val="18"/>
              </w:rPr>
              <w:t>D7</w:t>
            </w:r>
            <w:r>
              <w:rPr>
                <w:rFonts w:asciiTheme="minorEastAsia" w:hAnsiTheme="minorEastAsia" w:cs="宋体" w:hint="eastAsia"/>
                <w:sz w:val="18"/>
                <w:szCs w:val="18"/>
              </w:rPr>
              <w:t>：启动</w:t>
            </w:r>
          </w:p>
        </w:tc>
      </w:tr>
      <w:tr w:rsidR="004D2489" w14:paraId="17D93F4B" w14:textId="77777777" w:rsidTr="008569E6">
        <w:trPr>
          <w:trHeight w:val="20"/>
        </w:trPr>
        <w:tc>
          <w:tcPr>
            <w:tcW w:w="850" w:type="dxa"/>
            <w:vMerge/>
            <w:shd w:val="clear" w:color="auto" w:fill="auto"/>
            <w:vAlign w:val="center"/>
          </w:tcPr>
          <w:p w14:paraId="33408AED"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4E1E6FAD"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0AF27ED"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5A9B6E09" w14:textId="77777777" w:rsidR="004D2489" w:rsidRDefault="004D2489" w:rsidP="008569E6">
            <w:pPr>
              <w:spacing w:line="0" w:lineRule="atLeast"/>
              <w:ind w:firstLine="0"/>
              <w:rPr>
                <w:rFonts w:cs="宋体"/>
                <w:b/>
                <w:sz w:val="18"/>
                <w:szCs w:val="18"/>
              </w:rPr>
            </w:pPr>
            <w:r>
              <w:rPr>
                <w:rFonts w:cs="宋体" w:hint="eastAsia"/>
                <w:b/>
                <w:sz w:val="18"/>
                <w:szCs w:val="18"/>
              </w:rPr>
              <w:t>D6</w:t>
            </w:r>
            <w:r>
              <w:rPr>
                <w:rFonts w:asciiTheme="minorEastAsia" w:hAnsiTheme="minorEastAsia" w:cs="宋体" w:hint="eastAsia"/>
                <w:sz w:val="18"/>
                <w:szCs w:val="18"/>
              </w:rPr>
              <w:t>：打印走纸</w:t>
            </w:r>
          </w:p>
        </w:tc>
      </w:tr>
      <w:tr w:rsidR="004D2489" w14:paraId="24FDA7B1" w14:textId="77777777" w:rsidTr="008569E6">
        <w:trPr>
          <w:trHeight w:val="20"/>
        </w:trPr>
        <w:tc>
          <w:tcPr>
            <w:tcW w:w="850" w:type="dxa"/>
            <w:vMerge/>
            <w:shd w:val="clear" w:color="auto" w:fill="auto"/>
            <w:vAlign w:val="center"/>
          </w:tcPr>
          <w:p w14:paraId="045DCE08"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DB5BBB6"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5FEEEE70"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6C3E16CD" w14:textId="77777777" w:rsidR="004D2489" w:rsidRDefault="004D2489" w:rsidP="008569E6">
            <w:pPr>
              <w:spacing w:line="0" w:lineRule="atLeast"/>
              <w:ind w:firstLine="0"/>
              <w:rPr>
                <w:rFonts w:cs="宋体"/>
                <w:b/>
                <w:sz w:val="18"/>
                <w:szCs w:val="18"/>
              </w:rPr>
            </w:pPr>
            <w:r>
              <w:rPr>
                <w:rFonts w:cs="宋体" w:hint="eastAsia"/>
                <w:b/>
                <w:sz w:val="18"/>
                <w:szCs w:val="18"/>
              </w:rPr>
              <w:t>D5</w:t>
            </w:r>
            <w:r>
              <w:rPr>
                <w:rFonts w:asciiTheme="minorEastAsia" w:hAnsiTheme="minorEastAsia" w:cs="宋体" w:hint="eastAsia"/>
                <w:sz w:val="18"/>
                <w:szCs w:val="18"/>
              </w:rPr>
              <w:t>：打印</w:t>
            </w:r>
          </w:p>
        </w:tc>
      </w:tr>
      <w:tr w:rsidR="004D2489" w14:paraId="7BB7B13E" w14:textId="77777777" w:rsidTr="008569E6">
        <w:trPr>
          <w:trHeight w:val="20"/>
        </w:trPr>
        <w:tc>
          <w:tcPr>
            <w:tcW w:w="850" w:type="dxa"/>
            <w:vMerge/>
            <w:shd w:val="clear" w:color="auto" w:fill="auto"/>
            <w:vAlign w:val="center"/>
          </w:tcPr>
          <w:p w14:paraId="3216F676"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35F9D972"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4D17B651"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21BA1B58" w14:textId="77777777" w:rsidR="004D2489" w:rsidRDefault="004D2489" w:rsidP="008569E6">
            <w:pPr>
              <w:spacing w:line="0" w:lineRule="atLeast"/>
              <w:ind w:firstLine="0"/>
              <w:rPr>
                <w:rFonts w:cs="宋体"/>
                <w:b/>
                <w:sz w:val="18"/>
                <w:szCs w:val="18"/>
              </w:rPr>
            </w:pPr>
            <w:r>
              <w:rPr>
                <w:rFonts w:cs="宋体" w:hint="eastAsia"/>
                <w:b/>
                <w:sz w:val="18"/>
                <w:szCs w:val="18"/>
              </w:rPr>
              <w:t>D4</w:t>
            </w:r>
            <w:r>
              <w:rPr>
                <w:rFonts w:asciiTheme="minorEastAsia" w:hAnsiTheme="minorEastAsia" w:cs="宋体" w:hint="eastAsia"/>
                <w:sz w:val="18"/>
                <w:szCs w:val="18"/>
              </w:rPr>
              <w:t>：标定零点</w:t>
            </w:r>
          </w:p>
        </w:tc>
      </w:tr>
      <w:tr w:rsidR="004D2489" w14:paraId="09285286" w14:textId="77777777" w:rsidTr="008569E6">
        <w:trPr>
          <w:trHeight w:val="20"/>
        </w:trPr>
        <w:tc>
          <w:tcPr>
            <w:tcW w:w="850" w:type="dxa"/>
            <w:vMerge/>
            <w:shd w:val="clear" w:color="auto" w:fill="auto"/>
            <w:vAlign w:val="center"/>
          </w:tcPr>
          <w:p w14:paraId="51179328"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0753449"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B638452"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33D839A6" w14:textId="77777777" w:rsidR="004D2489" w:rsidRDefault="004D2489" w:rsidP="008569E6">
            <w:pPr>
              <w:spacing w:line="0" w:lineRule="atLeast"/>
              <w:ind w:firstLine="0"/>
              <w:rPr>
                <w:rFonts w:cs="宋体"/>
                <w:b/>
                <w:sz w:val="18"/>
                <w:szCs w:val="18"/>
              </w:rPr>
            </w:pPr>
            <w:r>
              <w:rPr>
                <w:rFonts w:cs="宋体" w:hint="eastAsia"/>
                <w:b/>
                <w:sz w:val="18"/>
                <w:szCs w:val="18"/>
              </w:rPr>
              <w:t>D3</w:t>
            </w:r>
            <w:r>
              <w:rPr>
                <w:rFonts w:asciiTheme="minorEastAsia" w:hAnsiTheme="minorEastAsia" w:cs="宋体" w:hint="eastAsia"/>
                <w:sz w:val="18"/>
                <w:szCs w:val="18"/>
              </w:rPr>
              <w:t>：毛净重切换</w:t>
            </w:r>
          </w:p>
        </w:tc>
      </w:tr>
      <w:tr w:rsidR="004D2489" w14:paraId="5F4179C2" w14:textId="77777777" w:rsidTr="008569E6">
        <w:trPr>
          <w:trHeight w:val="20"/>
        </w:trPr>
        <w:tc>
          <w:tcPr>
            <w:tcW w:w="850" w:type="dxa"/>
            <w:vMerge/>
            <w:shd w:val="clear" w:color="auto" w:fill="auto"/>
            <w:vAlign w:val="center"/>
          </w:tcPr>
          <w:p w14:paraId="6AF2A183"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792B1FB0"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066BA1F2"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6A306FE4" w14:textId="77777777" w:rsidR="004D2489" w:rsidRDefault="004D2489" w:rsidP="008569E6">
            <w:pPr>
              <w:spacing w:line="0" w:lineRule="atLeast"/>
              <w:ind w:firstLine="0"/>
              <w:rPr>
                <w:rFonts w:cs="宋体"/>
                <w:b/>
                <w:sz w:val="18"/>
                <w:szCs w:val="18"/>
              </w:rPr>
            </w:pPr>
            <w:r>
              <w:rPr>
                <w:rFonts w:cs="宋体" w:hint="eastAsia"/>
                <w:b/>
                <w:sz w:val="18"/>
                <w:szCs w:val="18"/>
              </w:rPr>
              <w:t>D2</w:t>
            </w:r>
            <w:r>
              <w:rPr>
                <w:rFonts w:asciiTheme="minorEastAsia" w:hAnsiTheme="minorEastAsia" w:cs="宋体" w:hint="eastAsia"/>
                <w:sz w:val="18"/>
                <w:szCs w:val="18"/>
              </w:rPr>
              <w:t>：清皮</w:t>
            </w:r>
          </w:p>
        </w:tc>
      </w:tr>
      <w:tr w:rsidR="004D2489" w14:paraId="38369CBF" w14:textId="77777777" w:rsidTr="008569E6">
        <w:trPr>
          <w:trHeight w:val="20"/>
        </w:trPr>
        <w:tc>
          <w:tcPr>
            <w:tcW w:w="850" w:type="dxa"/>
            <w:vMerge/>
            <w:shd w:val="clear" w:color="auto" w:fill="auto"/>
            <w:vAlign w:val="center"/>
          </w:tcPr>
          <w:p w14:paraId="6DE8F1F2"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1C96D564"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61851632"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49B17732" w14:textId="77777777" w:rsidR="004D2489" w:rsidRDefault="004D2489" w:rsidP="008569E6">
            <w:pPr>
              <w:spacing w:line="0" w:lineRule="atLeast"/>
              <w:ind w:firstLine="0"/>
              <w:rPr>
                <w:rFonts w:cs="宋体"/>
                <w:b/>
                <w:sz w:val="18"/>
                <w:szCs w:val="18"/>
              </w:rPr>
            </w:pPr>
            <w:r>
              <w:rPr>
                <w:rFonts w:cs="宋体" w:hint="eastAsia"/>
                <w:b/>
                <w:sz w:val="18"/>
                <w:szCs w:val="18"/>
              </w:rPr>
              <w:t>D1</w:t>
            </w:r>
            <w:r>
              <w:rPr>
                <w:rFonts w:asciiTheme="minorEastAsia" w:hAnsiTheme="minorEastAsia" w:cs="宋体" w:hint="eastAsia"/>
                <w:sz w:val="18"/>
                <w:szCs w:val="18"/>
              </w:rPr>
              <w:t>：去皮</w:t>
            </w:r>
          </w:p>
        </w:tc>
      </w:tr>
      <w:tr w:rsidR="004D2489" w14:paraId="6B788295" w14:textId="77777777" w:rsidTr="008569E6">
        <w:trPr>
          <w:trHeight w:val="20"/>
        </w:trPr>
        <w:tc>
          <w:tcPr>
            <w:tcW w:w="850" w:type="dxa"/>
            <w:vMerge/>
            <w:shd w:val="clear" w:color="auto" w:fill="auto"/>
            <w:vAlign w:val="center"/>
          </w:tcPr>
          <w:p w14:paraId="22280E3A" w14:textId="77777777" w:rsidR="004D2489" w:rsidRDefault="004D2489" w:rsidP="008569E6">
            <w:pPr>
              <w:spacing w:line="0" w:lineRule="atLeast"/>
              <w:ind w:firstLine="0"/>
              <w:rPr>
                <w:rFonts w:asciiTheme="minorEastAsia" w:hAnsiTheme="minorEastAsia" w:cs="宋体"/>
                <w:b/>
                <w:bCs/>
                <w:sz w:val="18"/>
                <w:szCs w:val="18"/>
              </w:rPr>
            </w:pPr>
          </w:p>
        </w:tc>
        <w:tc>
          <w:tcPr>
            <w:tcW w:w="1985" w:type="dxa"/>
            <w:vMerge/>
            <w:shd w:val="clear" w:color="auto" w:fill="auto"/>
            <w:vAlign w:val="center"/>
          </w:tcPr>
          <w:p w14:paraId="75B67B71" w14:textId="77777777" w:rsidR="004D2489" w:rsidRDefault="004D2489" w:rsidP="008569E6">
            <w:pPr>
              <w:spacing w:line="0" w:lineRule="atLeast"/>
              <w:ind w:firstLine="0"/>
              <w:rPr>
                <w:rFonts w:asciiTheme="minorEastAsia" w:hAnsiTheme="minorEastAsia" w:cs="宋体"/>
                <w:sz w:val="18"/>
                <w:szCs w:val="18"/>
              </w:rPr>
            </w:pPr>
          </w:p>
        </w:tc>
        <w:tc>
          <w:tcPr>
            <w:tcW w:w="1134" w:type="dxa"/>
            <w:vMerge/>
            <w:shd w:val="clear" w:color="auto" w:fill="auto"/>
            <w:vAlign w:val="center"/>
          </w:tcPr>
          <w:p w14:paraId="74AA9CFA" w14:textId="77777777" w:rsidR="004D2489" w:rsidRDefault="004D2489" w:rsidP="008569E6">
            <w:pPr>
              <w:spacing w:line="0" w:lineRule="atLeast"/>
              <w:ind w:firstLine="0"/>
              <w:rPr>
                <w:rFonts w:cs="宋体"/>
                <w:b/>
                <w:sz w:val="18"/>
                <w:szCs w:val="18"/>
              </w:rPr>
            </w:pPr>
          </w:p>
        </w:tc>
        <w:tc>
          <w:tcPr>
            <w:tcW w:w="6095" w:type="dxa"/>
            <w:shd w:val="clear" w:color="auto" w:fill="auto"/>
            <w:vAlign w:val="center"/>
          </w:tcPr>
          <w:p w14:paraId="505517A2" w14:textId="77777777" w:rsidR="004D2489" w:rsidRDefault="004D2489" w:rsidP="008569E6">
            <w:pPr>
              <w:spacing w:line="0" w:lineRule="atLeast"/>
              <w:ind w:firstLine="0"/>
              <w:rPr>
                <w:rFonts w:cs="宋体"/>
                <w:b/>
                <w:sz w:val="18"/>
                <w:szCs w:val="18"/>
              </w:rPr>
            </w:pPr>
            <w:r>
              <w:rPr>
                <w:rFonts w:cs="宋体" w:hint="eastAsia"/>
                <w:b/>
                <w:sz w:val="18"/>
                <w:szCs w:val="18"/>
              </w:rPr>
              <w:t>D0</w:t>
            </w:r>
            <w:r>
              <w:rPr>
                <w:rFonts w:asciiTheme="minorEastAsia" w:hAnsiTheme="minorEastAsia" w:cs="宋体" w:hint="eastAsia"/>
                <w:sz w:val="18"/>
                <w:szCs w:val="18"/>
              </w:rPr>
              <w:t>：清零</w:t>
            </w:r>
          </w:p>
        </w:tc>
      </w:tr>
      <w:tr w:rsidR="004D2489" w14:paraId="65631FBD" w14:textId="77777777" w:rsidTr="008569E6">
        <w:trPr>
          <w:trHeight w:val="20"/>
        </w:trPr>
        <w:tc>
          <w:tcPr>
            <w:tcW w:w="850" w:type="dxa"/>
            <w:shd w:val="clear" w:color="auto" w:fill="auto"/>
            <w:vAlign w:val="center"/>
          </w:tcPr>
          <w:p w14:paraId="09367B14" w14:textId="77777777" w:rsidR="004D2489" w:rsidRDefault="004D2489" w:rsidP="008569E6">
            <w:pPr>
              <w:spacing w:line="0" w:lineRule="atLeast"/>
              <w:ind w:firstLine="0"/>
              <w:rPr>
                <w:rFonts w:asciiTheme="minorEastAsia" w:hAnsiTheme="minorEastAsia" w:cs="宋体"/>
                <w:b/>
                <w:bCs/>
                <w:sz w:val="18"/>
                <w:szCs w:val="18"/>
              </w:rPr>
            </w:pPr>
            <w:r>
              <w:rPr>
                <w:rFonts w:hint="eastAsia"/>
                <w:b/>
                <w:sz w:val="18"/>
                <w:szCs w:val="18"/>
              </w:rPr>
              <w:t>4</w:t>
            </w:r>
          </w:p>
        </w:tc>
        <w:tc>
          <w:tcPr>
            <w:tcW w:w="1985" w:type="dxa"/>
            <w:shd w:val="clear" w:color="auto" w:fill="auto"/>
            <w:vAlign w:val="center"/>
          </w:tcPr>
          <w:p w14:paraId="0A1C65F1"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hint="eastAsia"/>
                <w:sz w:val="18"/>
                <w:szCs w:val="18"/>
              </w:rPr>
              <w:t>目标值</w:t>
            </w:r>
          </w:p>
        </w:tc>
        <w:tc>
          <w:tcPr>
            <w:tcW w:w="1134" w:type="dxa"/>
            <w:shd w:val="clear" w:color="auto" w:fill="auto"/>
            <w:vAlign w:val="center"/>
          </w:tcPr>
          <w:p w14:paraId="7E7F8073"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7C6FBAED" w14:textId="77777777" w:rsidR="004D2489" w:rsidRDefault="004D2489" w:rsidP="008569E6">
            <w:pPr>
              <w:spacing w:line="0" w:lineRule="atLeast"/>
              <w:ind w:firstLine="0"/>
              <w:rPr>
                <w:rFonts w:cs="宋体"/>
                <w:b/>
                <w:sz w:val="18"/>
                <w:szCs w:val="18"/>
              </w:rPr>
            </w:pPr>
            <w:r>
              <w:rPr>
                <w:rFonts w:asciiTheme="minorEastAsia" w:hAnsiTheme="minorEastAsia" w:cs="宋体" w:hint="eastAsia"/>
                <w:sz w:val="18"/>
                <w:szCs w:val="18"/>
              </w:rPr>
              <w:t>范围：0~最大量程；累积过程中，每灌的计量值。</w:t>
            </w:r>
          </w:p>
        </w:tc>
      </w:tr>
      <w:tr w:rsidR="004D2489" w14:paraId="5CC402DF" w14:textId="77777777" w:rsidTr="008569E6">
        <w:trPr>
          <w:trHeight w:val="20"/>
        </w:trPr>
        <w:tc>
          <w:tcPr>
            <w:tcW w:w="850" w:type="dxa"/>
            <w:shd w:val="clear" w:color="auto" w:fill="auto"/>
            <w:vAlign w:val="center"/>
          </w:tcPr>
          <w:p w14:paraId="26C5896D" w14:textId="77777777" w:rsidR="004D2489" w:rsidRDefault="004D2489" w:rsidP="008569E6">
            <w:pPr>
              <w:spacing w:line="0" w:lineRule="atLeast"/>
              <w:ind w:firstLine="0"/>
              <w:rPr>
                <w:rFonts w:asciiTheme="minorEastAsia" w:hAnsiTheme="minorEastAsia" w:cs="宋体"/>
                <w:b/>
                <w:bCs/>
                <w:sz w:val="18"/>
                <w:szCs w:val="18"/>
              </w:rPr>
            </w:pPr>
            <w:r>
              <w:rPr>
                <w:rFonts w:hint="eastAsia"/>
                <w:b/>
                <w:sz w:val="18"/>
                <w:szCs w:val="18"/>
              </w:rPr>
              <w:t>8</w:t>
            </w:r>
          </w:p>
        </w:tc>
        <w:tc>
          <w:tcPr>
            <w:tcW w:w="1985" w:type="dxa"/>
            <w:shd w:val="clear" w:color="auto" w:fill="auto"/>
            <w:vAlign w:val="center"/>
          </w:tcPr>
          <w:p w14:paraId="0335E66E"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hint="eastAsia"/>
                <w:sz w:val="18"/>
                <w:szCs w:val="18"/>
              </w:rPr>
              <w:t>快加提前量</w:t>
            </w:r>
          </w:p>
        </w:tc>
        <w:tc>
          <w:tcPr>
            <w:tcW w:w="1134" w:type="dxa"/>
            <w:shd w:val="clear" w:color="auto" w:fill="auto"/>
            <w:vAlign w:val="center"/>
          </w:tcPr>
          <w:p w14:paraId="45D5B68B"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32C8CF43" w14:textId="77777777" w:rsidR="004D2489" w:rsidRDefault="004D2489" w:rsidP="008569E6">
            <w:pPr>
              <w:spacing w:line="0" w:lineRule="atLeast"/>
              <w:ind w:firstLine="0"/>
              <w:rPr>
                <w:rFonts w:cs="宋体"/>
                <w:b/>
                <w:sz w:val="18"/>
                <w:szCs w:val="18"/>
              </w:rPr>
            </w:pPr>
            <w:r>
              <w:rPr>
                <w:rFonts w:asciiTheme="minorEastAsia" w:hAnsiTheme="minorEastAsia" w:cs="宋体" w:hint="eastAsia"/>
                <w:sz w:val="18"/>
                <w:szCs w:val="18"/>
              </w:rPr>
              <w:t>范围：0~最大量程；计量过程中，若称重值≥目标值-快加提前量，则关闭快加</w:t>
            </w:r>
          </w:p>
        </w:tc>
      </w:tr>
      <w:tr w:rsidR="004D2489" w14:paraId="0AEE5EF3" w14:textId="77777777" w:rsidTr="008569E6">
        <w:trPr>
          <w:trHeight w:val="20"/>
        </w:trPr>
        <w:tc>
          <w:tcPr>
            <w:tcW w:w="850" w:type="dxa"/>
            <w:shd w:val="clear" w:color="auto" w:fill="auto"/>
            <w:vAlign w:val="center"/>
          </w:tcPr>
          <w:p w14:paraId="66AF146E" w14:textId="77777777" w:rsidR="004D2489" w:rsidRDefault="004D2489" w:rsidP="008569E6">
            <w:pPr>
              <w:spacing w:line="0" w:lineRule="atLeast"/>
              <w:ind w:firstLine="0"/>
              <w:rPr>
                <w:rFonts w:asciiTheme="minorEastAsia" w:hAnsiTheme="minorEastAsia" w:cs="宋体"/>
                <w:b/>
                <w:bCs/>
                <w:sz w:val="18"/>
                <w:szCs w:val="18"/>
              </w:rPr>
            </w:pPr>
            <w:r>
              <w:rPr>
                <w:rFonts w:hint="eastAsia"/>
                <w:b/>
                <w:sz w:val="18"/>
                <w:szCs w:val="18"/>
              </w:rPr>
              <w:t>12</w:t>
            </w:r>
          </w:p>
        </w:tc>
        <w:tc>
          <w:tcPr>
            <w:tcW w:w="1985" w:type="dxa"/>
            <w:shd w:val="clear" w:color="auto" w:fill="auto"/>
            <w:vAlign w:val="center"/>
          </w:tcPr>
          <w:p w14:paraId="65AF9D9F"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hint="eastAsia"/>
                <w:sz w:val="18"/>
                <w:szCs w:val="18"/>
              </w:rPr>
              <w:t>中加提前量</w:t>
            </w:r>
          </w:p>
        </w:tc>
        <w:tc>
          <w:tcPr>
            <w:tcW w:w="1134" w:type="dxa"/>
            <w:shd w:val="clear" w:color="auto" w:fill="auto"/>
            <w:vAlign w:val="center"/>
          </w:tcPr>
          <w:p w14:paraId="1D3EB88D"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0A3AC042" w14:textId="77777777" w:rsidR="004D2489" w:rsidRDefault="004D2489" w:rsidP="008569E6">
            <w:pPr>
              <w:spacing w:line="0" w:lineRule="atLeast"/>
              <w:ind w:firstLine="0"/>
              <w:rPr>
                <w:rFonts w:cs="宋体"/>
                <w:b/>
                <w:sz w:val="18"/>
                <w:szCs w:val="18"/>
              </w:rPr>
            </w:pPr>
            <w:r>
              <w:rPr>
                <w:rFonts w:asciiTheme="minorEastAsia" w:hAnsiTheme="minorEastAsia" w:cs="宋体" w:hint="eastAsia"/>
                <w:sz w:val="18"/>
                <w:szCs w:val="18"/>
              </w:rPr>
              <w:t>范围：0~最大量程；若</w:t>
            </w:r>
            <w:r>
              <w:rPr>
                <w:rFonts w:asciiTheme="minorEastAsia" w:hAnsiTheme="minorEastAsia" w:cs="宋体"/>
                <w:sz w:val="18"/>
                <w:szCs w:val="18"/>
              </w:rPr>
              <w:t>中</w:t>
            </w:r>
            <w:r>
              <w:rPr>
                <w:rFonts w:asciiTheme="minorEastAsia" w:hAnsiTheme="minorEastAsia" w:cs="宋体" w:hint="eastAsia"/>
                <w:sz w:val="18"/>
                <w:szCs w:val="18"/>
              </w:rPr>
              <w:t>加输出IO被</w:t>
            </w:r>
            <w:r>
              <w:rPr>
                <w:rFonts w:asciiTheme="minorEastAsia" w:hAnsiTheme="minorEastAsia" w:cs="宋体"/>
                <w:sz w:val="18"/>
                <w:szCs w:val="18"/>
              </w:rPr>
              <w:t>定义，在</w:t>
            </w:r>
            <w:r>
              <w:rPr>
                <w:rFonts w:asciiTheme="minorEastAsia" w:hAnsiTheme="minorEastAsia" w:cs="宋体" w:hint="eastAsia"/>
                <w:sz w:val="18"/>
                <w:szCs w:val="18"/>
              </w:rPr>
              <w:t>计量过程中，若称重值≥目标值-中加提前量，则关闭中加</w:t>
            </w:r>
          </w:p>
        </w:tc>
      </w:tr>
      <w:tr w:rsidR="004D2489" w14:paraId="1F4F87CE" w14:textId="77777777" w:rsidTr="008569E6">
        <w:trPr>
          <w:trHeight w:val="20"/>
        </w:trPr>
        <w:tc>
          <w:tcPr>
            <w:tcW w:w="850" w:type="dxa"/>
            <w:shd w:val="clear" w:color="auto" w:fill="auto"/>
            <w:vAlign w:val="center"/>
          </w:tcPr>
          <w:p w14:paraId="75BD41E0" w14:textId="77777777" w:rsidR="004D2489" w:rsidRDefault="004D2489" w:rsidP="008569E6">
            <w:pPr>
              <w:spacing w:line="0" w:lineRule="atLeast"/>
              <w:ind w:firstLine="0"/>
              <w:rPr>
                <w:rFonts w:asciiTheme="minorEastAsia" w:hAnsiTheme="minorEastAsia" w:cs="宋体"/>
                <w:b/>
                <w:bCs/>
                <w:sz w:val="18"/>
                <w:szCs w:val="18"/>
              </w:rPr>
            </w:pPr>
            <w:r>
              <w:rPr>
                <w:rFonts w:hint="eastAsia"/>
                <w:b/>
                <w:sz w:val="18"/>
                <w:szCs w:val="18"/>
              </w:rPr>
              <w:t>16</w:t>
            </w:r>
          </w:p>
        </w:tc>
        <w:tc>
          <w:tcPr>
            <w:tcW w:w="1985" w:type="dxa"/>
            <w:shd w:val="clear" w:color="auto" w:fill="auto"/>
            <w:vAlign w:val="center"/>
          </w:tcPr>
          <w:p w14:paraId="78953804"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hint="eastAsia"/>
                <w:sz w:val="18"/>
                <w:szCs w:val="18"/>
              </w:rPr>
              <w:t>落差值</w:t>
            </w:r>
          </w:p>
        </w:tc>
        <w:tc>
          <w:tcPr>
            <w:tcW w:w="1134" w:type="dxa"/>
            <w:shd w:val="clear" w:color="auto" w:fill="auto"/>
            <w:vAlign w:val="center"/>
          </w:tcPr>
          <w:p w14:paraId="0F92E538"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11706140" w14:textId="77777777" w:rsidR="004D2489" w:rsidRDefault="004D2489" w:rsidP="008569E6">
            <w:pPr>
              <w:spacing w:line="0" w:lineRule="atLeast"/>
              <w:ind w:firstLine="0"/>
              <w:rPr>
                <w:rFonts w:cs="宋体"/>
                <w:b/>
                <w:sz w:val="18"/>
                <w:szCs w:val="18"/>
              </w:rPr>
            </w:pPr>
            <w:r>
              <w:rPr>
                <w:rFonts w:asciiTheme="minorEastAsia" w:hAnsiTheme="minorEastAsia" w:cs="宋体" w:hint="eastAsia"/>
                <w:sz w:val="18"/>
                <w:szCs w:val="18"/>
              </w:rPr>
              <w:t>范围：0~最大量程；计量过程中，若称重值≥目标值-落差值，则关闭慢加</w:t>
            </w:r>
          </w:p>
        </w:tc>
      </w:tr>
      <w:tr w:rsidR="004D2489" w14:paraId="047E56FB" w14:textId="77777777" w:rsidTr="008569E6">
        <w:trPr>
          <w:trHeight w:val="20"/>
        </w:trPr>
        <w:tc>
          <w:tcPr>
            <w:tcW w:w="850" w:type="dxa"/>
            <w:shd w:val="clear" w:color="auto" w:fill="auto"/>
            <w:vAlign w:val="center"/>
          </w:tcPr>
          <w:p w14:paraId="49199C1D" w14:textId="77777777" w:rsidR="004D2489" w:rsidRDefault="004D2489" w:rsidP="008569E6">
            <w:pPr>
              <w:spacing w:line="0" w:lineRule="atLeast"/>
              <w:ind w:firstLine="0"/>
              <w:rPr>
                <w:rFonts w:asciiTheme="minorEastAsia" w:hAnsiTheme="minorEastAsia" w:cs="宋体"/>
                <w:b/>
                <w:bCs/>
                <w:sz w:val="18"/>
                <w:szCs w:val="18"/>
              </w:rPr>
            </w:pPr>
            <w:r>
              <w:rPr>
                <w:rFonts w:hint="eastAsia"/>
                <w:b/>
                <w:sz w:val="18"/>
                <w:szCs w:val="18"/>
              </w:rPr>
              <w:t>20</w:t>
            </w:r>
          </w:p>
        </w:tc>
        <w:tc>
          <w:tcPr>
            <w:tcW w:w="1985" w:type="dxa"/>
            <w:shd w:val="clear" w:color="auto" w:fill="auto"/>
            <w:vAlign w:val="center"/>
          </w:tcPr>
          <w:p w14:paraId="7686D9CD"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hint="eastAsia"/>
                <w:sz w:val="18"/>
                <w:szCs w:val="18"/>
              </w:rPr>
              <w:t>料位上限值</w:t>
            </w:r>
          </w:p>
        </w:tc>
        <w:tc>
          <w:tcPr>
            <w:tcW w:w="1134" w:type="dxa"/>
            <w:shd w:val="clear" w:color="auto" w:fill="auto"/>
            <w:vAlign w:val="center"/>
          </w:tcPr>
          <w:p w14:paraId="2E5E8270"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7ABECAFD" w14:textId="77777777" w:rsidR="004D2489" w:rsidRDefault="004D2489" w:rsidP="008569E6">
            <w:pPr>
              <w:spacing w:line="0" w:lineRule="atLeast"/>
              <w:ind w:firstLine="0"/>
              <w:rPr>
                <w:rFonts w:cs="宋体"/>
                <w:b/>
                <w:sz w:val="18"/>
                <w:szCs w:val="18"/>
              </w:rPr>
            </w:pPr>
            <w:r>
              <w:rPr>
                <w:rFonts w:asciiTheme="minorEastAsia" w:hAnsiTheme="minorEastAsia" w:cs="宋体" w:hint="eastAsia"/>
                <w:sz w:val="18"/>
                <w:szCs w:val="18"/>
              </w:rPr>
              <w:t>仪表在停止灌装时，若进行供料，达到此料位时停止供料。（注：秤体结构为多头减量时，参数可设）</w:t>
            </w:r>
          </w:p>
        </w:tc>
      </w:tr>
      <w:tr w:rsidR="004D2489" w14:paraId="3D5F50F0" w14:textId="77777777" w:rsidTr="008569E6">
        <w:trPr>
          <w:trHeight w:val="20"/>
        </w:trPr>
        <w:tc>
          <w:tcPr>
            <w:tcW w:w="850" w:type="dxa"/>
            <w:shd w:val="clear" w:color="auto" w:fill="auto"/>
            <w:vAlign w:val="center"/>
          </w:tcPr>
          <w:p w14:paraId="7DDB9374" w14:textId="77777777" w:rsidR="004D2489" w:rsidRDefault="004D2489" w:rsidP="008569E6">
            <w:pPr>
              <w:spacing w:line="0" w:lineRule="atLeast"/>
              <w:ind w:firstLine="0"/>
              <w:rPr>
                <w:b/>
                <w:sz w:val="18"/>
                <w:szCs w:val="18"/>
              </w:rPr>
            </w:pPr>
            <w:r>
              <w:rPr>
                <w:rFonts w:hint="eastAsia"/>
                <w:b/>
                <w:sz w:val="18"/>
                <w:szCs w:val="18"/>
              </w:rPr>
              <w:t>24</w:t>
            </w:r>
          </w:p>
        </w:tc>
        <w:tc>
          <w:tcPr>
            <w:tcW w:w="1985" w:type="dxa"/>
            <w:shd w:val="clear" w:color="auto" w:fill="auto"/>
            <w:vAlign w:val="center"/>
          </w:tcPr>
          <w:p w14:paraId="6BB4B2CA" w14:textId="77777777" w:rsidR="004D2489" w:rsidRDefault="004D2489" w:rsidP="008569E6">
            <w:pPr>
              <w:spacing w:line="0" w:lineRule="atLeast"/>
              <w:ind w:firstLine="0"/>
              <w:rPr>
                <w:rFonts w:asciiTheme="minorEastAsia" w:hAnsiTheme="minorEastAsia"/>
                <w:sz w:val="18"/>
                <w:szCs w:val="18"/>
              </w:rPr>
            </w:pPr>
            <w:r>
              <w:rPr>
                <w:rFonts w:asciiTheme="minorEastAsia" w:hAnsiTheme="minorEastAsia" w:hint="eastAsia"/>
                <w:sz w:val="18"/>
                <w:szCs w:val="18"/>
              </w:rPr>
              <w:t>料位下限值</w:t>
            </w:r>
          </w:p>
        </w:tc>
        <w:tc>
          <w:tcPr>
            <w:tcW w:w="1134" w:type="dxa"/>
            <w:shd w:val="clear" w:color="auto" w:fill="auto"/>
            <w:vAlign w:val="center"/>
          </w:tcPr>
          <w:p w14:paraId="0E3BCDB9"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274FD9B2"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cs="宋体" w:hint="eastAsia"/>
                <w:sz w:val="18"/>
                <w:szCs w:val="18"/>
              </w:rPr>
              <w:t>仪表在停止灌装时，若储料斗中料重小于此下限值，则供料输出有效（此下限值必须大于灌装目标值，即不足下一桶灌装时必须加料）。（注：秤体结构为多头减量时，参数可设）</w:t>
            </w:r>
          </w:p>
        </w:tc>
      </w:tr>
      <w:tr w:rsidR="004D2489" w14:paraId="48346D7E" w14:textId="77777777" w:rsidTr="008569E6">
        <w:trPr>
          <w:trHeight w:val="20"/>
        </w:trPr>
        <w:tc>
          <w:tcPr>
            <w:tcW w:w="850" w:type="dxa"/>
            <w:shd w:val="clear" w:color="auto" w:fill="auto"/>
            <w:vAlign w:val="center"/>
          </w:tcPr>
          <w:p w14:paraId="0CB0E7C6" w14:textId="77777777" w:rsidR="004D2489" w:rsidRDefault="004D2489" w:rsidP="008569E6">
            <w:pPr>
              <w:spacing w:line="0" w:lineRule="atLeast"/>
              <w:ind w:firstLine="0"/>
              <w:rPr>
                <w:b/>
                <w:sz w:val="18"/>
                <w:szCs w:val="18"/>
              </w:rPr>
            </w:pPr>
            <w:r>
              <w:rPr>
                <w:rFonts w:asciiTheme="minorEastAsia" w:hAnsiTheme="minorEastAsia" w:cs="宋体" w:hint="eastAsia"/>
                <w:b/>
                <w:bCs/>
                <w:sz w:val="18"/>
                <w:szCs w:val="18"/>
              </w:rPr>
              <w:t>28</w:t>
            </w:r>
          </w:p>
        </w:tc>
        <w:tc>
          <w:tcPr>
            <w:tcW w:w="1985" w:type="dxa"/>
            <w:shd w:val="clear" w:color="auto" w:fill="auto"/>
            <w:vAlign w:val="center"/>
          </w:tcPr>
          <w:p w14:paraId="79B84F93" w14:textId="77777777" w:rsidR="004D2489" w:rsidRDefault="004D2489" w:rsidP="008569E6">
            <w:pPr>
              <w:spacing w:line="0" w:lineRule="atLeast"/>
              <w:ind w:firstLine="0"/>
              <w:rPr>
                <w:rFonts w:asciiTheme="minorEastAsia" w:hAnsiTheme="minorEastAsia"/>
                <w:sz w:val="18"/>
                <w:szCs w:val="18"/>
              </w:rPr>
            </w:pPr>
            <w:r>
              <w:rPr>
                <w:rFonts w:asciiTheme="minorEastAsia" w:hAnsiTheme="minorEastAsia" w:hint="eastAsia"/>
                <w:sz w:val="18"/>
                <w:szCs w:val="18"/>
              </w:rPr>
              <w:t>增益标定</w:t>
            </w:r>
          </w:p>
        </w:tc>
        <w:tc>
          <w:tcPr>
            <w:tcW w:w="1134" w:type="dxa"/>
            <w:shd w:val="clear" w:color="auto" w:fill="auto"/>
            <w:vAlign w:val="center"/>
          </w:tcPr>
          <w:p w14:paraId="2ED1A088" w14:textId="77777777" w:rsidR="004D2489" w:rsidRDefault="004D2489" w:rsidP="008569E6">
            <w:pPr>
              <w:spacing w:line="0" w:lineRule="atLeast"/>
              <w:ind w:firstLine="0"/>
              <w:rPr>
                <w:rFonts w:cs="宋体"/>
                <w:b/>
                <w:sz w:val="18"/>
                <w:szCs w:val="18"/>
              </w:rPr>
            </w:pPr>
            <w:r>
              <w:rPr>
                <w:rFonts w:cs="宋体" w:hint="eastAsia"/>
                <w:b/>
                <w:sz w:val="18"/>
                <w:szCs w:val="18"/>
              </w:rPr>
              <w:t>Float</w:t>
            </w:r>
          </w:p>
        </w:tc>
        <w:tc>
          <w:tcPr>
            <w:tcW w:w="6095" w:type="dxa"/>
            <w:shd w:val="clear" w:color="auto" w:fill="auto"/>
            <w:vAlign w:val="center"/>
          </w:tcPr>
          <w:p w14:paraId="3B084B10" w14:textId="77777777" w:rsidR="004D2489" w:rsidRDefault="004D2489" w:rsidP="008569E6">
            <w:pPr>
              <w:spacing w:line="0" w:lineRule="atLeast"/>
              <w:ind w:firstLine="0"/>
              <w:rPr>
                <w:rFonts w:asciiTheme="minorEastAsia" w:hAnsiTheme="minorEastAsia" w:cs="宋体"/>
                <w:sz w:val="18"/>
                <w:szCs w:val="18"/>
              </w:rPr>
            </w:pPr>
            <w:r>
              <w:rPr>
                <w:rFonts w:hint="eastAsia"/>
                <w:sz w:val="18"/>
                <w:szCs w:val="18"/>
              </w:rPr>
              <w:t>写入重量值对标定重量点</w:t>
            </w:r>
            <w:r>
              <w:rPr>
                <w:rFonts w:hint="eastAsia"/>
                <w:b/>
                <w:sz w:val="18"/>
                <w:szCs w:val="18"/>
              </w:rPr>
              <w:t>1</w:t>
            </w:r>
            <w:r>
              <w:rPr>
                <w:rFonts w:hint="eastAsia"/>
                <w:sz w:val="18"/>
                <w:szCs w:val="18"/>
              </w:rPr>
              <w:t>标定</w:t>
            </w:r>
          </w:p>
        </w:tc>
      </w:tr>
      <w:tr w:rsidR="004D2489" w14:paraId="7C000008" w14:textId="77777777" w:rsidTr="008569E6">
        <w:trPr>
          <w:trHeight w:val="20"/>
        </w:trPr>
        <w:tc>
          <w:tcPr>
            <w:tcW w:w="850" w:type="dxa"/>
            <w:shd w:val="clear" w:color="auto" w:fill="auto"/>
            <w:vAlign w:val="center"/>
          </w:tcPr>
          <w:p w14:paraId="1E595BF5" w14:textId="77777777" w:rsidR="004D2489" w:rsidRDefault="004D2489" w:rsidP="008569E6">
            <w:pPr>
              <w:spacing w:line="0" w:lineRule="atLeast"/>
              <w:ind w:firstLine="0"/>
              <w:rPr>
                <w:b/>
                <w:sz w:val="18"/>
                <w:szCs w:val="18"/>
              </w:rPr>
            </w:pPr>
            <w:r>
              <w:rPr>
                <w:rFonts w:asciiTheme="minorEastAsia" w:hAnsiTheme="minorEastAsia" w:cs="宋体" w:hint="eastAsia"/>
                <w:b/>
                <w:bCs/>
                <w:sz w:val="18"/>
                <w:szCs w:val="18"/>
              </w:rPr>
              <w:t>32</w:t>
            </w:r>
          </w:p>
        </w:tc>
        <w:tc>
          <w:tcPr>
            <w:tcW w:w="1985" w:type="dxa"/>
            <w:shd w:val="clear" w:color="auto" w:fill="auto"/>
            <w:vAlign w:val="center"/>
          </w:tcPr>
          <w:p w14:paraId="65299008" w14:textId="77777777" w:rsidR="004D2489" w:rsidRDefault="004D2489" w:rsidP="008569E6">
            <w:pPr>
              <w:spacing w:line="0" w:lineRule="atLeast"/>
              <w:ind w:firstLine="0"/>
              <w:rPr>
                <w:rFonts w:asciiTheme="minorEastAsia" w:hAnsiTheme="minorEastAsia"/>
                <w:sz w:val="18"/>
                <w:szCs w:val="18"/>
              </w:rPr>
            </w:pPr>
            <w:r>
              <w:rPr>
                <w:rFonts w:asciiTheme="minorEastAsia" w:hAnsiTheme="minorEastAsia" w:hint="eastAsia"/>
                <w:sz w:val="18"/>
                <w:szCs w:val="18"/>
              </w:rPr>
              <w:t>请求写的值</w:t>
            </w:r>
            <w:r>
              <w:rPr>
                <w:b/>
                <w:sz w:val="18"/>
                <w:szCs w:val="18"/>
              </w:rPr>
              <w:t>modbus</w:t>
            </w:r>
            <w:r>
              <w:rPr>
                <w:rFonts w:asciiTheme="minorEastAsia" w:hAnsiTheme="minorEastAsia" w:hint="eastAsia"/>
                <w:sz w:val="18"/>
                <w:szCs w:val="18"/>
              </w:rPr>
              <w:t>地址</w:t>
            </w:r>
          </w:p>
        </w:tc>
        <w:tc>
          <w:tcPr>
            <w:tcW w:w="1134" w:type="dxa"/>
            <w:shd w:val="clear" w:color="auto" w:fill="auto"/>
            <w:vAlign w:val="center"/>
          </w:tcPr>
          <w:p w14:paraId="06876E6F" w14:textId="77777777" w:rsidR="004D2489" w:rsidRDefault="004D2489" w:rsidP="008569E6">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14A43E8A" w14:textId="77777777" w:rsidR="004D2489" w:rsidRDefault="004D2489" w:rsidP="008569E6">
            <w:pPr>
              <w:spacing w:line="0" w:lineRule="atLeast"/>
              <w:ind w:firstLine="0"/>
              <w:rPr>
                <w:rFonts w:asciiTheme="minorEastAsia" w:hAnsiTheme="minorEastAsia" w:cs="宋体"/>
                <w:sz w:val="18"/>
                <w:szCs w:val="18"/>
              </w:rPr>
            </w:pPr>
            <w:r>
              <w:rPr>
                <w:b/>
                <w:sz w:val="18"/>
                <w:szCs w:val="18"/>
              </w:rPr>
              <w:t>Modbus</w:t>
            </w:r>
            <w:r>
              <w:rPr>
                <w:rFonts w:hint="eastAsia"/>
                <w:sz w:val="18"/>
                <w:szCs w:val="18"/>
              </w:rPr>
              <w:t>写操作地址</w:t>
            </w:r>
            <w:r>
              <w:rPr>
                <w:rFonts w:asciiTheme="minorEastAsia" w:hAnsiTheme="minorEastAsia" w:hint="eastAsia"/>
                <w:sz w:val="18"/>
                <w:szCs w:val="18"/>
              </w:rPr>
              <w:t>（注意地址发生变化则不会写入），此参数修改接口模块支持的</w:t>
            </w:r>
            <w:r>
              <w:rPr>
                <w:sz w:val="18"/>
                <w:szCs w:val="18"/>
              </w:rPr>
              <w:t>MODBUS</w:t>
            </w:r>
            <w:r>
              <w:rPr>
                <w:rFonts w:asciiTheme="minorEastAsia" w:hAnsiTheme="minorEastAsia" w:hint="eastAsia"/>
                <w:sz w:val="18"/>
                <w:szCs w:val="18"/>
              </w:rPr>
              <w:t>地址范围仅限于</w:t>
            </w:r>
            <w:r>
              <w:rPr>
                <w:b/>
                <w:sz w:val="18"/>
                <w:szCs w:val="18"/>
              </w:rPr>
              <w:t>0100-02119</w:t>
            </w:r>
          </w:p>
        </w:tc>
      </w:tr>
      <w:tr w:rsidR="004D2489" w14:paraId="519D23ED" w14:textId="77777777" w:rsidTr="008569E6">
        <w:trPr>
          <w:trHeight w:val="20"/>
        </w:trPr>
        <w:tc>
          <w:tcPr>
            <w:tcW w:w="850" w:type="dxa"/>
            <w:shd w:val="clear" w:color="auto" w:fill="auto"/>
            <w:vAlign w:val="center"/>
          </w:tcPr>
          <w:p w14:paraId="270E332F" w14:textId="77777777" w:rsidR="004D2489" w:rsidRDefault="004D2489" w:rsidP="008569E6">
            <w:pPr>
              <w:spacing w:line="0" w:lineRule="atLeast"/>
              <w:ind w:firstLine="0"/>
              <w:rPr>
                <w:b/>
                <w:sz w:val="18"/>
                <w:szCs w:val="18"/>
              </w:rPr>
            </w:pPr>
            <w:r>
              <w:rPr>
                <w:rFonts w:cs="宋体" w:hint="eastAsia"/>
                <w:b/>
                <w:sz w:val="18"/>
                <w:szCs w:val="18"/>
              </w:rPr>
              <w:t>36</w:t>
            </w:r>
          </w:p>
        </w:tc>
        <w:tc>
          <w:tcPr>
            <w:tcW w:w="1985" w:type="dxa"/>
            <w:shd w:val="clear" w:color="auto" w:fill="auto"/>
            <w:vAlign w:val="center"/>
          </w:tcPr>
          <w:p w14:paraId="66CE6AB6" w14:textId="77777777" w:rsidR="004D2489" w:rsidRDefault="004D2489" w:rsidP="008569E6">
            <w:pPr>
              <w:spacing w:line="0" w:lineRule="atLeast"/>
              <w:ind w:firstLine="0"/>
              <w:rPr>
                <w:rFonts w:asciiTheme="minorEastAsia" w:hAnsiTheme="minorEastAsia"/>
                <w:sz w:val="18"/>
                <w:szCs w:val="18"/>
              </w:rPr>
            </w:pPr>
            <w:r>
              <w:rPr>
                <w:rFonts w:asciiTheme="minorEastAsia" w:hAnsiTheme="minorEastAsia" w:hint="eastAsia"/>
                <w:sz w:val="18"/>
                <w:szCs w:val="18"/>
              </w:rPr>
              <w:t>输入数据</w:t>
            </w:r>
          </w:p>
        </w:tc>
        <w:tc>
          <w:tcPr>
            <w:tcW w:w="1134" w:type="dxa"/>
            <w:shd w:val="clear" w:color="auto" w:fill="auto"/>
            <w:vAlign w:val="center"/>
          </w:tcPr>
          <w:p w14:paraId="17E0C3C0" w14:textId="77777777" w:rsidR="004D2489" w:rsidRDefault="004D2489" w:rsidP="008569E6">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24C26B5A" w14:textId="77777777" w:rsidR="004D2489" w:rsidRDefault="004D2489" w:rsidP="008569E6">
            <w:pPr>
              <w:spacing w:line="0" w:lineRule="atLeast"/>
              <w:ind w:firstLine="0"/>
              <w:rPr>
                <w:rFonts w:asciiTheme="minorEastAsia" w:hAnsiTheme="minorEastAsia" w:cs="宋体"/>
                <w:sz w:val="18"/>
                <w:szCs w:val="18"/>
              </w:rPr>
            </w:pPr>
            <w:r>
              <w:rPr>
                <w:rFonts w:hint="eastAsia"/>
                <w:sz w:val="18"/>
                <w:szCs w:val="18"/>
              </w:rPr>
              <w:t>将该数据写入“</w:t>
            </w:r>
            <w:r>
              <w:rPr>
                <w:rFonts w:asciiTheme="minorEastAsia" w:hAnsiTheme="minorEastAsia" w:hint="eastAsia"/>
                <w:sz w:val="18"/>
                <w:szCs w:val="18"/>
              </w:rPr>
              <w:t>请求写的值的</w:t>
            </w:r>
            <w:r>
              <w:rPr>
                <w:b/>
                <w:sz w:val="18"/>
                <w:szCs w:val="18"/>
              </w:rPr>
              <w:t>modbus</w:t>
            </w:r>
            <w:r>
              <w:rPr>
                <w:rFonts w:asciiTheme="minorEastAsia" w:hAnsiTheme="minorEastAsia" w:hint="eastAsia"/>
                <w:sz w:val="18"/>
                <w:szCs w:val="18"/>
              </w:rPr>
              <w:t>地址</w:t>
            </w:r>
            <w:r>
              <w:rPr>
                <w:rFonts w:hint="eastAsia"/>
                <w:sz w:val="18"/>
                <w:szCs w:val="18"/>
              </w:rPr>
              <w:t>”中（注意只有在值发生改变的时候才会写入到仪表里面）</w:t>
            </w:r>
          </w:p>
        </w:tc>
      </w:tr>
      <w:tr w:rsidR="004D2489" w14:paraId="5FCD2E53" w14:textId="77777777" w:rsidTr="008569E6">
        <w:trPr>
          <w:trHeight w:val="20"/>
        </w:trPr>
        <w:tc>
          <w:tcPr>
            <w:tcW w:w="850" w:type="dxa"/>
            <w:shd w:val="clear" w:color="auto" w:fill="auto"/>
            <w:vAlign w:val="center"/>
          </w:tcPr>
          <w:p w14:paraId="147818D6" w14:textId="77777777" w:rsidR="004D2489" w:rsidRDefault="004D2489" w:rsidP="008569E6">
            <w:pPr>
              <w:spacing w:line="0" w:lineRule="atLeast"/>
              <w:ind w:firstLine="0"/>
              <w:rPr>
                <w:b/>
                <w:sz w:val="18"/>
                <w:szCs w:val="18"/>
              </w:rPr>
            </w:pPr>
            <w:r>
              <w:rPr>
                <w:rFonts w:cs="宋体" w:hint="eastAsia"/>
                <w:b/>
                <w:sz w:val="18"/>
                <w:szCs w:val="18"/>
              </w:rPr>
              <w:t>40</w:t>
            </w:r>
          </w:p>
        </w:tc>
        <w:tc>
          <w:tcPr>
            <w:tcW w:w="1985" w:type="dxa"/>
            <w:shd w:val="clear" w:color="auto" w:fill="auto"/>
            <w:vAlign w:val="center"/>
          </w:tcPr>
          <w:p w14:paraId="5E5D8622" w14:textId="77777777" w:rsidR="004D2489" w:rsidRDefault="004D2489" w:rsidP="008569E6">
            <w:pPr>
              <w:spacing w:line="0" w:lineRule="atLeast"/>
              <w:ind w:firstLine="0"/>
              <w:rPr>
                <w:rFonts w:asciiTheme="minorEastAsia" w:hAnsiTheme="minorEastAsia"/>
                <w:sz w:val="18"/>
                <w:szCs w:val="18"/>
              </w:rPr>
            </w:pPr>
            <w:r>
              <w:rPr>
                <w:rFonts w:asciiTheme="minorEastAsia" w:hAnsiTheme="minorEastAsia" w:hint="eastAsia"/>
                <w:sz w:val="18"/>
                <w:szCs w:val="18"/>
              </w:rPr>
              <w:t>请求读的地址</w:t>
            </w:r>
          </w:p>
        </w:tc>
        <w:tc>
          <w:tcPr>
            <w:tcW w:w="1134" w:type="dxa"/>
            <w:shd w:val="clear" w:color="auto" w:fill="auto"/>
            <w:vAlign w:val="center"/>
          </w:tcPr>
          <w:p w14:paraId="44EFAFA0" w14:textId="77777777" w:rsidR="004D2489" w:rsidRDefault="004D2489" w:rsidP="008569E6">
            <w:pPr>
              <w:spacing w:line="0" w:lineRule="atLeast"/>
              <w:ind w:firstLine="0"/>
              <w:rPr>
                <w:rFonts w:cs="宋体"/>
                <w:b/>
                <w:sz w:val="18"/>
                <w:szCs w:val="18"/>
              </w:rPr>
            </w:pPr>
            <w:r>
              <w:rPr>
                <w:rFonts w:cs="宋体" w:hint="eastAsia"/>
                <w:b/>
                <w:sz w:val="18"/>
                <w:szCs w:val="18"/>
              </w:rPr>
              <w:t>DWord</w:t>
            </w:r>
          </w:p>
        </w:tc>
        <w:tc>
          <w:tcPr>
            <w:tcW w:w="6095" w:type="dxa"/>
            <w:shd w:val="clear" w:color="auto" w:fill="auto"/>
            <w:vAlign w:val="center"/>
          </w:tcPr>
          <w:p w14:paraId="3A316ED5" w14:textId="77777777" w:rsidR="004D2489" w:rsidRDefault="004D2489" w:rsidP="008569E6">
            <w:pPr>
              <w:spacing w:line="240" w:lineRule="exact"/>
              <w:ind w:firstLine="0"/>
              <w:rPr>
                <w:sz w:val="18"/>
                <w:szCs w:val="18"/>
              </w:rPr>
            </w:pPr>
            <w:r>
              <w:rPr>
                <w:rFonts w:hint="eastAsia"/>
                <w:b/>
                <w:sz w:val="18"/>
                <w:szCs w:val="18"/>
              </w:rPr>
              <w:t>Modbus</w:t>
            </w:r>
            <w:r>
              <w:rPr>
                <w:rFonts w:hint="eastAsia"/>
                <w:sz w:val="18"/>
                <w:szCs w:val="18"/>
              </w:rPr>
              <w:t>读操作地址（注意不能在读双字地址的时候，写一个奇数的地址）。</w:t>
            </w:r>
          </w:p>
          <w:p w14:paraId="1575B5D3" w14:textId="77777777" w:rsidR="004D2489" w:rsidRDefault="004D2489" w:rsidP="008569E6">
            <w:pPr>
              <w:spacing w:line="0" w:lineRule="atLeast"/>
              <w:ind w:firstLine="0"/>
              <w:rPr>
                <w:rFonts w:asciiTheme="minorEastAsia" w:hAnsiTheme="minorEastAsia" w:cs="宋体"/>
                <w:sz w:val="18"/>
                <w:szCs w:val="18"/>
              </w:rPr>
            </w:pPr>
            <w:r>
              <w:rPr>
                <w:rFonts w:asciiTheme="minorEastAsia" w:hAnsiTheme="minorEastAsia" w:hint="eastAsia"/>
                <w:sz w:val="18"/>
                <w:szCs w:val="18"/>
              </w:rPr>
              <w:t>此参数修改接口模块支持的</w:t>
            </w:r>
            <w:r>
              <w:rPr>
                <w:sz w:val="18"/>
                <w:szCs w:val="18"/>
              </w:rPr>
              <w:t>MODBUS</w:t>
            </w:r>
            <w:r>
              <w:rPr>
                <w:rFonts w:asciiTheme="minorEastAsia" w:hAnsiTheme="minorEastAsia" w:hint="eastAsia"/>
                <w:sz w:val="18"/>
                <w:szCs w:val="18"/>
              </w:rPr>
              <w:t>地址范围仅限于</w:t>
            </w:r>
            <w:r>
              <w:rPr>
                <w:b/>
                <w:sz w:val="18"/>
                <w:szCs w:val="18"/>
              </w:rPr>
              <w:t>0000-02119</w:t>
            </w:r>
          </w:p>
        </w:tc>
      </w:tr>
    </w:tbl>
    <w:p w14:paraId="711E4176" w14:textId="30C2404F" w:rsidR="004D2489" w:rsidRPr="004D2489" w:rsidRDefault="004D2489">
      <w:pPr>
        <w:ind w:firstLine="0"/>
      </w:pPr>
    </w:p>
    <w:p w14:paraId="2729D4AB" w14:textId="0AD05FEB" w:rsidR="004D2489" w:rsidRDefault="004D2489">
      <w:pPr>
        <w:ind w:firstLine="0"/>
      </w:pPr>
    </w:p>
    <w:p w14:paraId="76FC6BE5" w14:textId="77777777" w:rsidR="004D2489" w:rsidRDefault="004D2489">
      <w:pPr>
        <w:ind w:firstLine="0"/>
        <w:rPr>
          <w:rFonts w:hint="eastAsia"/>
        </w:rPr>
      </w:pPr>
    </w:p>
    <w:p w14:paraId="385765E8" w14:textId="77777777" w:rsidR="002257D2" w:rsidRDefault="00DB0E7F">
      <w:pPr>
        <w:pStyle w:val="3"/>
      </w:pPr>
      <w:r>
        <w:t>11.9.3</w:t>
      </w:r>
      <w:r>
        <w:rPr>
          <w:rFonts w:hint="eastAsia"/>
        </w:rPr>
        <w:t>非循环参数列表：</w:t>
      </w:r>
    </w:p>
    <w:p w14:paraId="26411521" w14:textId="77777777" w:rsidR="002257D2" w:rsidRDefault="002257D2"/>
    <w:tbl>
      <w:tblPr>
        <w:tblW w:w="10012" w:type="dxa"/>
        <w:tblInd w:w="225" w:type="dxa"/>
        <w:tblLook w:val="04A0" w:firstRow="1" w:lastRow="0" w:firstColumn="1" w:lastColumn="0" w:noHBand="0" w:noVBand="1"/>
      </w:tblPr>
      <w:tblGrid>
        <w:gridCol w:w="1301"/>
        <w:gridCol w:w="2099"/>
        <w:gridCol w:w="780"/>
        <w:gridCol w:w="3500"/>
        <w:gridCol w:w="1417"/>
        <w:gridCol w:w="915"/>
      </w:tblGrid>
      <w:tr w:rsidR="002257D2" w14:paraId="25BDEA61" w14:textId="77777777">
        <w:trPr>
          <w:trHeight w:val="300"/>
        </w:trPr>
        <w:tc>
          <w:tcPr>
            <w:tcW w:w="130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A4BACD8" w14:textId="77777777" w:rsidR="002257D2" w:rsidRDefault="00DB0E7F">
            <w:pPr>
              <w:jc w:val="center"/>
              <w:rPr>
                <w:rFonts w:ascii="等线" w:eastAsia="等线" w:hAnsi="等线" w:cs="宋体"/>
                <w:color w:val="000000"/>
                <w:sz w:val="18"/>
                <w:szCs w:val="18"/>
              </w:rPr>
            </w:pPr>
            <w:r>
              <w:rPr>
                <w:rFonts w:ascii="等线" w:eastAsia="等线" w:hAnsi="等线" w:cs="宋体" w:hint="eastAsia"/>
                <w:color w:val="000000"/>
                <w:sz w:val="18"/>
                <w:szCs w:val="18"/>
              </w:rPr>
              <w:t>参数名称</w:t>
            </w:r>
          </w:p>
        </w:tc>
        <w:tc>
          <w:tcPr>
            <w:tcW w:w="2099" w:type="dxa"/>
            <w:tcBorders>
              <w:top w:val="single" w:sz="8" w:space="0" w:color="auto"/>
              <w:left w:val="nil"/>
              <w:bottom w:val="single" w:sz="8" w:space="0" w:color="auto"/>
              <w:right w:val="single" w:sz="8" w:space="0" w:color="auto"/>
            </w:tcBorders>
            <w:shd w:val="clear" w:color="auto" w:fill="auto"/>
            <w:vAlign w:val="center"/>
          </w:tcPr>
          <w:p w14:paraId="4432DA4C" w14:textId="77777777" w:rsidR="002257D2" w:rsidRDefault="00DB0E7F">
            <w:pPr>
              <w:rPr>
                <w:rFonts w:ascii="等线" w:eastAsia="等线" w:hAnsi="等线" w:cs="宋体"/>
                <w:color w:val="000000"/>
                <w:sz w:val="18"/>
                <w:szCs w:val="18"/>
              </w:rPr>
            </w:pPr>
            <w:r>
              <w:rPr>
                <w:rFonts w:ascii="等线" w:eastAsia="等线" w:hAnsi="等线" w:cs="宋体" w:hint="eastAsia"/>
                <w:color w:val="000000"/>
                <w:sz w:val="18"/>
                <w:szCs w:val="18"/>
              </w:rPr>
              <w:t>英文名称</w:t>
            </w:r>
          </w:p>
        </w:tc>
        <w:tc>
          <w:tcPr>
            <w:tcW w:w="780" w:type="dxa"/>
            <w:tcBorders>
              <w:top w:val="single" w:sz="8" w:space="0" w:color="auto"/>
              <w:left w:val="nil"/>
              <w:bottom w:val="single" w:sz="8" w:space="0" w:color="auto"/>
              <w:right w:val="single" w:sz="8" w:space="0" w:color="auto"/>
            </w:tcBorders>
            <w:shd w:val="clear" w:color="auto" w:fill="auto"/>
            <w:noWrap/>
            <w:vAlign w:val="center"/>
          </w:tcPr>
          <w:p w14:paraId="6DED6AF3"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初值</w:t>
            </w:r>
          </w:p>
        </w:tc>
        <w:tc>
          <w:tcPr>
            <w:tcW w:w="3500" w:type="dxa"/>
            <w:tcBorders>
              <w:top w:val="single" w:sz="8" w:space="0" w:color="auto"/>
              <w:left w:val="nil"/>
              <w:bottom w:val="single" w:sz="8" w:space="0" w:color="auto"/>
              <w:right w:val="single" w:sz="8" w:space="0" w:color="auto"/>
            </w:tcBorders>
            <w:shd w:val="clear" w:color="auto" w:fill="auto"/>
            <w:noWrap/>
            <w:vAlign w:val="center"/>
          </w:tcPr>
          <w:p w14:paraId="482CE835"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参数说明</w:t>
            </w:r>
          </w:p>
        </w:tc>
        <w:tc>
          <w:tcPr>
            <w:tcW w:w="1417" w:type="dxa"/>
            <w:tcBorders>
              <w:top w:val="single" w:sz="8" w:space="0" w:color="auto"/>
              <w:left w:val="nil"/>
              <w:bottom w:val="single" w:sz="8" w:space="0" w:color="auto"/>
              <w:right w:val="single" w:sz="8" w:space="0" w:color="auto"/>
            </w:tcBorders>
            <w:shd w:val="clear" w:color="auto" w:fill="auto"/>
            <w:vAlign w:val="center"/>
          </w:tcPr>
          <w:p w14:paraId="7DD523E0"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索引</w:t>
            </w:r>
            <w:r>
              <w:rPr>
                <w:rFonts w:ascii="等线" w:eastAsia="等线" w:hAnsi="等线" w:cs="宋体" w:hint="eastAsia"/>
                <w:color w:val="000000"/>
                <w:sz w:val="18"/>
                <w:szCs w:val="18"/>
              </w:rPr>
              <w:t>(</w:t>
            </w:r>
            <w:r>
              <w:rPr>
                <w:rFonts w:ascii="等线" w:eastAsia="等线" w:hAnsi="等线" w:cs="宋体"/>
                <w:color w:val="000000"/>
                <w:sz w:val="18"/>
                <w:szCs w:val="18"/>
              </w:rPr>
              <w:t>Hex)</w:t>
            </w:r>
          </w:p>
        </w:tc>
        <w:tc>
          <w:tcPr>
            <w:tcW w:w="915" w:type="dxa"/>
            <w:tcBorders>
              <w:top w:val="single" w:sz="8" w:space="0" w:color="auto"/>
              <w:left w:val="nil"/>
              <w:bottom w:val="single" w:sz="8" w:space="0" w:color="auto"/>
              <w:right w:val="single" w:sz="8" w:space="0" w:color="auto"/>
            </w:tcBorders>
          </w:tcPr>
          <w:p w14:paraId="74CE346B"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位长度</w:t>
            </w:r>
          </w:p>
        </w:tc>
      </w:tr>
      <w:tr w:rsidR="002257D2" w14:paraId="04921A24"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01D5484F"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上电清零范围</w:t>
            </w:r>
          </w:p>
        </w:tc>
        <w:tc>
          <w:tcPr>
            <w:tcW w:w="2099" w:type="dxa"/>
            <w:tcBorders>
              <w:top w:val="nil"/>
              <w:left w:val="nil"/>
              <w:bottom w:val="single" w:sz="8" w:space="0" w:color="auto"/>
              <w:right w:val="single" w:sz="8" w:space="0" w:color="auto"/>
            </w:tcBorders>
            <w:shd w:val="clear" w:color="auto" w:fill="auto"/>
            <w:vAlign w:val="center"/>
          </w:tcPr>
          <w:p w14:paraId="6E43B399"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AutoClear0_Powerup</w:t>
            </w:r>
          </w:p>
        </w:tc>
        <w:tc>
          <w:tcPr>
            <w:tcW w:w="780" w:type="dxa"/>
            <w:tcBorders>
              <w:top w:val="nil"/>
              <w:left w:val="nil"/>
              <w:bottom w:val="single" w:sz="8" w:space="0" w:color="auto"/>
              <w:right w:val="single" w:sz="8" w:space="0" w:color="auto"/>
            </w:tcBorders>
            <w:shd w:val="clear" w:color="auto" w:fill="auto"/>
            <w:vAlign w:val="center"/>
          </w:tcPr>
          <w:p w14:paraId="364DD791"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0</w:t>
            </w:r>
          </w:p>
        </w:tc>
        <w:tc>
          <w:tcPr>
            <w:tcW w:w="3500" w:type="dxa"/>
            <w:tcBorders>
              <w:top w:val="nil"/>
              <w:left w:val="nil"/>
              <w:bottom w:val="single" w:sz="8" w:space="0" w:color="auto"/>
              <w:right w:val="single" w:sz="8" w:space="0" w:color="auto"/>
            </w:tcBorders>
            <w:shd w:val="clear" w:color="auto" w:fill="auto"/>
            <w:vAlign w:val="center"/>
          </w:tcPr>
          <w:p w14:paraId="63539E21"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范围：</w:t>
            </w:r>
            <w:r>
              <w:rPr>
                <w:rFonts w:ascii="等线" w:eastAsia="等线" w:hAnsi="等线" w:cs="宋体" w:hint="eastAsia"/>
                <w:b/>
                <w:bCs/>
                <w:color w:val="000000"/>
                <w:szCs w:val="21"/>
              </w:rPr>
              <w:t>0</w:t>
            </w:r>
            <w:r>
              <w:rPr>
                <w:rFonts w:ascii="等线" w:eastAsia="等线" w:hAnsi="等线" w:cs="宋体" w:hint="eastAsia"/>
                <w:color w:val="000000"/>
                <w:szCs w:val="21"/>
              </w:rPr>
              <w:t>~</w:t>
            </w:r>
            <w:r>
              <w:rPr>
                <w:rFonts w:ascii="等线" w:eastAsia="等线" w:hAnsi="等线" w:cs="宋体" w:hint="eastAsia"/>
                <w:b/>
                <w:bCs/>
                <w:color w:val="000000"/>
                <w:szCs w:val="21"/>
              </w:rPr>
              <w:t>99</w:t>
            </w:r>
            <w:r>
              <w:rPr>
                <w:rFonts w:ascii="等线" w:eastAsia="等线" w:hAnsi="等线" w:cs="宋体" w:hint="eastAsia"/>
                <w:color w:val="000000"/>
                <w:szCs w:val="21"/>
              </w:rPr>
              <w:t>(</w:t>
            </w:r>
            <w:r>
              <w:rPr>
                <w:rFonts w:ascii="MS Gothic" w:eastAsia="MS Gothic" w:hAnsi="MS Gothic" w:cs="宋体" w:hint="eastAsia"/>
                <w:color w:val="000000"/>
                <w:szCs w:val="21"/>
              </w:rPr>
              <w:t>✕</w:t>
            </w:r>
            <w:r>
              <w:rPr>
                <w:rFonts w:ascii="等线" w:eastAsia="等线" w:hAnsi="等线" w:cs="宋体" w:hint="eastAsia"/>
                <w:color w:val="000000"/>
                <w:szCs w:val="21"/>
              </w:rPr>
              <w:t>满量程</w:t>
            </w:r>
            <w:r>
              <w:rPr>
                <w:rFonts w:ascii="等线" w:eastAsia="等线" w:hAnsi="等线" w:cs="宋体" w:hint="eastAsia"/>
                <w:color w:val="000000"/>
                <w:szCs w:val="21"/>
              </w:rPr>
              <w:t>%)</w:t>
            </w:r>
          </w:p>
        </w:tc>
        <w:tc>
          <w:tcPr>
            <w:tcW w:w="1417" w:type="dxa"/>
            <w:tcBorders>
              <w:top w:val="nil"/>
              <w:left w:val="nil"/>
              <w:bottom w:val="single" w:sz="8" w:space="0" w:color="auto"/>
              <w:right w:val="single" w:sz="8" w:space="0" w:color="auto"/>
            </w:tcBorders>
            <w:shd w:val="clear" w:color="auto" w:fill="auto"/>
            <w:vAlign w:val="center"/>
          </w:tcPr>
          <w:p w14:paraId="19E64AA2"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4000:1</w:t>
            </w:r>
          </w:p>
        </w:tc>
        <w:tc>
          <w:tcPr>
            <w:tcW w:w="915" w:type="dxa"/>
            <w:tcBorders>
              <w:top w:val="nil"/>
              <w:left w:val="nil"/>
              <w:bottom w:val="single" w:sz="8" w:space="0" w:color="auto"/>
              <w:right w:val="single" w:sz="8" w:space="0" w:color="auto"/>
            </w:tcBorders>
          </w:tcPr>
          <w:p w14:paraId="32C9D8E2"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25F5E97F"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740187DB"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追零范围</w:t>
            </w:r>
          </w:p>
        </w:tc>
        <w:tc>
          <w:tcPr>
            <w:tcW w:w="2099" w:type="dxa"/>
            <w:tcBorders>
              <w:top w:val="nil"/>
              <w:left w:val="nil"/>
              <w:bottom w:val="single" w:sz="8" w:space="0" w:color="auto"/>
              <w:right w:val="single" w:sz="8" w:space="0" w:color="auto"/>
            </w:tcBorders>
            <w:shd w:val="clear" w:color="auto" w:fill="auto"/>
            <w:vAlign w:val="center"/>
          </w:tcPr>
          <w:p w14:paraId="79C5BFE9"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Trace0_Range</w:t>
            </w:r>
          </w:p>
        </w:tc>
        <w:tc>
          <w:tcPr>
            <w:tcW w:w="780" w:type="dxa"/>
            <w:tcBorders>
              <w:top w:val="nil"/>
              <w:left w:val="nil"/>
              <w:bottom w:val="single" w:sz="8" w:space="0" w:color="auto"/>
              <w:right w:val="single" w:sz="8" w:space="0" w:color="auto"/>
            </w:tcBorders>
            <w:shd w:val="clear" w:color="auto" w:fill="auto"/>
            <w:vAlign w:val="center"/>
          </w:tcPr>
          <w:p w14:paraId="32604874"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1</w:t>
            </w:r>
          </w:p>
        </w:tc>
        <w:tc>
          <w:tcPr>
            <w:tcW w:w="3500" w:type="dxa"/>
            <w:tcBorders>
              <w:top w:val="nil"/>
              <w:left w:val="nil"/>
              <w:bottom w:val="single" w:sz="8" w:space="0" w:color="auto"/>
              <w:right w:val="single" w:sz="8" w:space="0" w:color="auto"/>
            </w:tcBorders>
            <w:shd w:val="clear" w:color="auto" w:fill="auto"/>
            <w:vAlign w:val="center"/>
          </w:tcPr>
          <w:p w14:paraId="32C858E4"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0-99d</w:t>
            </w:r>
          </w:p>
        </w:tc>
        <w:tc>
          <w:tcPr>
            <w:tcW w:w="1417" w:type="dxa"/>
            <w:tcBorders>
              <w:top w:val="nil"/>
              <w:left w:val="nil"/>
              <w:bottom w:val="single" w:sz="8" w:space="0" w:color="auto"/>
              <w:right w:val="single" w:sz="8" w:space="0" w:color="auto"/>
            </w:tcBorders>
            <w:shd w:val="clear" w:color="auto" w:fill="auto"/>
            <w:vAlign w:val="center"/>
          </w:tcPr>
          <w:p w14:paraId="4B06F8FF"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4000:2</w:t>
            </w:r>
          </w:p>
        </w:tc>
        <w:tc>
          <w:tcPr>
            <w:tcW w:w="915" w:type="dxa"/>
            <w:tcBorders>
              <w:top w:val="nil"/>
              <w:left w:val="nil"/>
              <w:bottom w:val="single" w:sz="8" w:space="0" w:color="auto"/>
              <w:right w:val="single" w:sz="8" w:space="0" w:color="auto"/>
            </w:tcBorders>
          </w:tcPr>
          <w:p w14:paraId="658B2421"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081418E1"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660B6901"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判稳范围</w:t>
            </w:r>
          </w:p>
        </w:tc>
        <w:tc>
          <w:tcPr>
            <w:tcW w:w="2099" w:type="dxa"/>
            <w:tcBorders>
              <w:top w:val="nil"/>
              <w:left w:val="nil"/>
              <w:bottom w:val="single" w:sz="8" w:space="0" w:color="auto"/>
              <w:right w:val="single" w:sz="8" w:space="0" w:color="auto"/>
            </w:tcBorders>
            <w:shd w:val="clear" w:color="auto" w:fill="auto"/>
            <w:vAlign w:val="center"/>
          </w:tcPr>
          <w:p w14:paraId="5EC82A39"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Stable_Range</w:t>
            </w:r>
          </w:p>
        </w:tc>
        <w:tc>
          <w:tcPr>
            <w:tcW w:w="780" w:type="dxa"/>
            <w:tcBorders>
              <w:top w:val="nil"/>
              <w:left w:val="nil"/>
              <w:bottom w:val="single" w:sz="8" w:space="0" w:color="auto"/>
              <w:right w:val="single" w:sz="8" w:space="0" w:color="auto"/>
            </w:tcBorders>
            <w:shd w:val="clear" w:color="auto" w:fill="auto"/>
            <w:vAlign w:val="center"/>
          </w:tcPr>
          <w:p w14:paraId="4008A4E6"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1</w:t>
            </w:r>
          </w:p>
        </w:tc>
        <w:tc>
          <w:tcPr>
            <w:tcW w:w="3500" w:type="dxa"/>
            <w:tcBorders>
              <w:top w:val="nil"/>
              <w:left w:val="nil"/>
              <w:bottom w:val="single" w:sz="8" w:space="0" w:color="auto"/>
              <w:right w:val="single" w:sz="8" w:space="0" w:color="auto"/>
            </w:tcBorders>
            <w:shd w:val="clear" w:color="auto" w:fill="auto"/>
            <w:vAlign w:val="center"/>
          </w:tcPr>
          <w:p w14:paraId="26AADD61"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0-99d</w:t>
            </w:r>
          </w:p>
        </w:tc>
        <w:tc>
          <w:tcPr>
            <w:tcW w:w="1417" w:type="dxa"/>
            <w:tcBorders>
              <w:top w:val="nil"/>
              <w:left w:val="nil"/>
              <w:bottom w:val="single" w:sz="8" w:space="0" w:color="auto"/>
              <w:right w:val="single" w:sz="8" w:space="0" w:color="auto"/>
            </w:tcBorders>
            <w:shd w:val="clear" w:color="auto" w:fill="auto"/>
            <w:vAlign w:val="center"/>
          </w:tcPr>
          <w:p w14:paraId="03FB9335"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4000:3</w:t>
            </w:r>
          </w:p>
        </w:tc>
        <w:tc>
          <w:tcPr>
            <w:tcW w:w="915" w:type="dxa"/>
            <w:tcBorders>
              <w:top w:val="nil"/>
              <w:left w:val="nil"/>
              <w:bottom w:val="single" w:sz="8" w:space="0" w:color="auto"/>
              <w:right w:val="single" w:sz="8" w:space="0" w:color="auto"/>
            </w:tcBorders>
          </w:tcPr>
          <w:p w14:paraId="654AF7DF"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7B94AD02"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060B34AD"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清零范围</w:t>
            </w:r>
          </w:p>
        </w:tc>
        <w:tc>
          <w:tcPr>
            <w:tcW w:w="2099" w:type="dxa"/>
            <w:tcBorders>
              <w:top w:val="nil"/>
              <w:left w:val="nil"/>
              <w:bottom w:val="single" w:sz="8" w:space="0" w:color="auto"/>
              <w:right w:val="single" w:sz="8" w:space="0" w:color="auto"/>
            </w:tcBorders>
            <w:shd w:val="clear" w:color="auto" w:fill="auto"/>
            <w:vAlign w:val="center"/>
          </w:tcPr>
          <w:p w14:paraId="76F08884"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Clear0_Range</w:t>
            </w:r>
          </w:p>
        </w:tc>
        <w:tc>
          <w:tcPr>
            <w:tcW w:w="780" w:type="dxa"/>
            <w:tcBorders>
              <w:top w:val="nil"/>
              <w:left w:val="nil"/>
              <w:bottom w:val="single" w:sz="8" w:space="0" w:color="auto"/>
              <w:right w:val="single" w:sz="8" w:space="0" w:color="auto"/>
            </w:tcBorders>
            <w:shd w:val="clear" w:color="auto" w:fill="auto"/>
            <w:vAlign w:val="center"/>
          </w:tcPr>
          <w:p w14:paraId="04B22E96"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20%</w:t>
            </w:r>
          </w:p>
        </w:tc>
        <w:tc>
          <w:tcPr>
            <w:tcW w:w="3500" w:type="dxa"/>
            <w:tcBorders>
              <w:top w:val="nil"/>
              <w:left w:val="nil"/>
              <w:bottom w:val="single" w:sz="8" w:space="0" w:color="auto"/>
              <w:right w:val="single" w:sz="8" w:space="0" w:color="auto"/>
            </w:tcBorders>
            <w:shd w:val="clear" w:color="auto" w:fill="auto"/>
            <w:vAlign w:val="center"/>
          </w:tcPr>
          <w:p w14:paraId="42B1E312"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范围：</w:t>
            </w:r>
            <w:r>
              <w:rPr>
                <w:rFonts w:ascii="等线" w:eastAsia="等线" w:hAnsi="等线" w:cs="宋体" w:hint="eastAsia"/>
                <w:b/>
                <w:bCs/>
                <w:color w:val="000000"/>
                <w:szCs w:val="21"/>
              </w:rPr>
              <w:t>1</w:t>
            </w:r>
            <w:r>
              <w:rPr>
                <w:rFonts w:ascii="等线" w:eastAsia="等线" w:hAnsi="等线" w:cs="宋体" w:hint="eastAsia"/>
                <w:color w:val="000000"/>
                <w:szCs w:val="21"/>
              </w:rPr>
              <w:t>~</w:t>
            </w:r>
            <w:r>
              <w:rPr>
                <w:rFonts w:ascii="等线" w:eastAsia="等线" w:hAnsi="等线" w:cs="宋体" w:hint="eastAsia"/>
                <w:b/>
                <w:bCs/>
                <w:color w:val="000000"/>
                <w:szCs w:val="21"/>
              </w:rPr>
              <w:t>99</w:t>
            </w:r>
            <w:r>
              <w:rPr>
                <w:rFonts w:ascii="等线" w:eastAsia="等线" w:hAnsi="等线" w:cs="宋体" w:hint="eastAsia"/>
                <w:color w:val="000000"/>
                <w:szCs w:val="21"/>
              </w:rPr>
              <w:t>(</w:t>
            </w:r>
            <w:r>
              <w:rPr>
                <w:rFonts w:ascii="MS Gothic" w:eastAsia="MS Gothic" w:hAnsi="MS Gothic" w:cs="宋体" w:hint="eastAsia"/>
                <w:color w:val="000000"/>
                <w:szCs w:val="21"/>
              </w:rPr>
              <w:t>✕</w:t>
            </w:r>
            <w:r>
              <w:rPr>
                <w:rFonts w:ascii="等线" w:eastAsia="等线" w:hAnsi="等线" w:cs="宋体" w:hint="eastAsia"/>
                <w:color w:val="000000"/>
                <w:szCs w:val="21"/>
              </w:rPr>
              <w:t>满量程</w:t>
            </w:r>
            <w:r>
              <w:rPr>
                <w:rFonts w:ascii="等线" w:eastAsia="等线" w:hAnsi="等线" w:cs="宋体" w:hint="eastAsia"/>
                <w:color w:val="000000"/>
                <w:szCs w:val="21"/>
              </w:rPr>
              <w:t>%)</w:t>
            </w:r>
          </w:p>
        </w:tc>
        <w:tc>
          <w:tcPr>
            <w:tcW w:w="1417" w:type="dxa"/>
            <w:tcBorders>
              <w:top w:val="nil"/>
              <w:left w:val="nil"/>
              <w:bottom w:val="single" w:sz="8" w:space="0" w:color="auto"/>
              <w:right w:val="single" w:sz="8" w:space="0" w:color="auto"/>
            </w:tcBorders>
            <w:shd w:val="clear" w:color="auto" w:fill="auto"/>
            <w:vAlign w:val="center"/>
          </w:tcPr>
          <w:p w14:paraId="3D60F451"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4000:4</w:t>
            </w:r>
          </w:p>
        </w:tc>
        <w:tc>
          <w:tcPr>
            <w:tcW w:w="915" w:type="dxa"/>
            <w:tcBorders>
              <w:top w:val="nil"/>
              <w:left w:val="nil"/>
              <w:bottom w:val="single" w:sz="8" w:space="0" w:color="auto"/>
              <w:right w:val="single" w:sz="8" w:space="0" w:color="auto"/>
            </w:tcBorders>
          </w:tcPr>
          <w:p w14:paraId="4B89ABE7"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2BAEC2B0"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11BE1BBE"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数字滤波参数</w:t>
            </w:r>
          </w:p>
        </w:tc>
        <w:tc>
          <w:tcPr>
            <w:tcW w:w="2099" w:type="dxa"/>
            <w:tcBorders>
              <w:top w:val="nil"/>
              <w:left w:val="nil"/>
              <w:bottom w:val="single" w:sz="8" w:space="0" w:color="auto"/>
              <w:right w:val="single" w:sz="8" w:space="0" w:color="auto"/>
            </w:tcBorders>
            <w:shd w:val="clear" w:color="auto" w:fill="auto"/>
            <w:vAlign w:val="center"/>
          </w:tcPr>
          <w:p w14:paraId="453AFECC"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DigitalFilter_Level</w:t>
            </w:r>
          </w:p>
        </w:tc>
        <w:tc>
          <w:tcPr>
            <w:tcW w:w="780" w:type="dxa"/>
            <w:tcBorders>
              <w:top w:val="nil"/>
              <w:left w:val="nil"/>
              <w:bottom w:val="single" w:sz="8" w:space="0" w:color="auto"/>
              <w:right w:val="single" w:sz="8" w:space="0" w:color="auto"/>
            </w:tcBorders>
            <w:shd w:val="clear" w:color="auto" w:fill="auto"/>
            <w:vAlign w:val="center"/>
          </w:tcPr>
          <w:p w14:paraId="034DA97C"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4</w:t>
            </w:r>
          </w:p>
        </w:tc>
        <w:tc>
          <w:tcPr>
            <w:tcW w:w="3500" w:type="dxa"/>
            <w:tcBorders>
              <w:top w:val="nil"/>
              <w:left w:val="nil"/>
              <w:bottom w:val="single" w:sz="8" w:space="0" w:color="auto"/>
              <w:right w:val="single" w:sz="8" w:space="0" w:color="auto"/>
            </w:tcBorders>
            <w:shd w:val="clear" w:color="auto" w:fill="auto"/>
            <w:vAlign w:val="center"/>
          </w:tcPr>
          <w:p w14:paraId="556BB790"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0-9</w:t>
            </w:r>
          </w:p>
        </w:tc>
        <w:tc>
          <w:tcPr>
            <w:tcW w:w="1417" w:type="dxa"/>
            <w:tcBorders>
              <w:top w:val="nil"/>
              <w:left w:val="nil"/>
              <w:bottom w:val="single" w:sz="8" w:space="0" w:color="auto"/>
              <w:right w:val="single" w:sz="8" w:space="0" w:color="auto"/>
            </w:tcBorders>
            <w:shd w:val="clear" w:color="auto" w:fill="auto"/>
            <w:vAlign w:val="center"/>
          </w:tcPr>
          <w:p w14:paraId="206DEE07"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4000:5</w:t>
            </w:r>
          </w:p>
        </w:tc>
        <w:tc>
          <w:tcPr>
            <w:tcW w:w="915" w:type="dxa"/>
            <w:tcBorders>
              <w:top w:val="nil"/>
              <w:left w:val="nil"/>
              <w:bottom w:val="single" w:sz="8" w:space="0" w:color="auto"/>
              <w:right w:val="single" w:sz="8" w:space="0" w:color="auto"/>
            </w:tcBorders>
          </w:tcPr>
          <w:p w14:paraId="34513D70"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295BD38E"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6A6F9AF9"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稳态滤波级数</w:t>
            </w:r>
          </w:p>
        </w:tc>
        <w:tc>
          <w:tcPr>
            <w:tcW w:w="2099" w:type="dxa"/>
            <w:tcBorders>
              <w:top w:val="nil"/>
              <w:left w:val="nil"/>
              <w:bottom w:val="single" w:sz="8" w:space="0" w:color="auto"/>
              <w:right w:val="single" w:sz="8" w:space="0" w:color="auto"/>
            </w:tcBorders>
            <w:shd w:val="clear" w:color="auto" w:fill="auto"/>
            <w:vAlign w:val="center"/>
          </w:tcPr>
          <w:p w14:paraId="569935C5"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SecondFilter_Level</w:t>
            </w:r>
          </w:p>
        </w:tc>
        <w:tc>
          <w:tcPr>
            <w:tcW w:w="780" w:type="dxa"/>
            <w:tcBorders>
              <w:top w:val="nil"/>
              <w:left w:val="nil"/>
              <w:bottom w:val="single" w:sz="8" w:space="0" w:color="auto"/>
              <w:right w:val="single" w:sz="8" w:space="0" w:color="auto"/>
            </w:tcBorders>
            <w:shd w:val="clear" w:color="auto" w:fill="auto"/>
            <w:vAlign w:val="center"/>
          </w:tcPr>
          <w:p w14:paraId="4EB0B54F"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0</w:t>
            </w:r>
          </w:p>
        </w:tc>
        <w:tc>
          <w:tcPr>
            <w:tcW w:w="3500" w:type="dxa"/>
            <w:tcBorders>
              <w:top w:val="nil"/>
              <w:left w:val="nil"/>
              <w:bottom w:val="single" w:sz="8" w:space="0" w:color="auto"/>
              <w:right w:val="single" w:sz="8" w:space="0" w:color="auto"/>
            </w:tcBorders>
            <w:shd w:val="clear" w:color="auto" w:fill="auto"/>
            <w:vAlign w:val="center"/>
          </w:tcPr>
          <w:p w14:paraId="6C28835E"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0-99</w:t>
            </w:r>
          </w:p>
        </w:tc>
        <w:tc>
          <w:tcPr>
            <w:tcW w:w="1417" w:type="dxa"/>
            <w:tcBorders>
              <w:top w:val="nil"/>
              <w:left w:val="nil"/>
              <w:bottom w:val="single" w:sz="8" w:space="0" w:color="auto"/>
              <w:right w:val="single" w:sz="8" w:space="0" w:color="auto"/>
            </w:tcBorders>
            <w:shd w:val="clear" w:color="auto" w:fill="auto"/>
            <w:vAlign w:val="center"/>
          </w:tcPr>
          <w:p w14:paraId="6944AE06"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4000:6</w:t>
            </w:r>
          </w:p>
        </w:tc>
        <w:tc>
          <w:tcPr>
            <w:tcW w:w="915" w:type="dxa"/>
            <w:tcBorders>
              <w:top w:val="nil"/>
              <w:left w:val="nil"/>
              <w:bottom w:val="single" w:sz="8" w:space="0" w:color="auto"/>
              <w:right w:val="single" w:sz="8" w:space="0" w:color="auto"/>
            </w:tcBorders>
          </w:tcPr>
          <w:p w14:paraId="0AD50635"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7B396DAE"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42CFC02F"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lastRenderedPageBreak/>
              <w:t>单位</w:t>
            </w:r>
          </w:p>
        </w:tc>
        <w:tc>
          <w:tcPr>
            <w:tcW w:w="2099" w:type="dxa"/>
            <w:tcBorders>
              <w:top w:val="nil"/>
              <w:left w:val="nil"/>
              <w:bottom w:val="single" w:sz="8" w:space="0" w:color="auto"/>
              <w:right w:val="single" w:sz="8" w:space="0" w:color="auto"/>
            </w:tcBorders>
            <w:shd w:val="clear" w:color="auto" w:fill="auto"/>
            <w:vAlign w:val="center"/>
          </w:tcPr>
          <w:p w14:paraId="370C9D7F"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Unit</w:t>
            </w:r>
          </w:p>
        </w:tc>
        <w:tc>
          <w:tcPr>
            <w:tcW w:w="780" w:type="dxa"/>
            <w:tcBorders>
              <w:top w:val="nil"/>
              <w:left w:val="nil"/>
              <w:bottom w:val="single" w:sz="8" w:space="0" w:color="auto"/>
              <w:right w:val="single" w:sz="8" w:space="0" w:color="auto"/>
            </w:tcBorders>
            <w:shd w:val="clear" w:color="auto" w:fill="auto"/>
            <w:vAlign w:val="center"/>
          </w:tcPr>
          <w:p w14:paraId="7A02E37B"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kg</w:t>
            </w:r>
          </w:p>
        </w:tc>
        <w:tc>
          <w:tcPr>
            <w:tcW w:w="3500" w:type="dxa"/>
            <w:tcBorders>
              <w:top w:val="nil"/>
              <w:left w:val="nil"/>
              <w:bottom w:val="single" w:sz="8" w:space="0" w:color="auto"/>
              <w:right w:val="single" w:sz="8" w:space="0" w:color="auto"/>
            </w:tcBorders>
            <w:shd w:val="clear" w:color="auto" w:fill="auto"/>
            <w:vAlign w:val="center"/>
          </w:tcPr>
          <w:p w14:paraId="5BDDD76C"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g,kg,t,lb</w:t>
            </w:r>
          </w:p>
        </w:tc>
        <w:tc>
          <w:tcPr>
            <w:tcW w:w="1417" w:type="dxa"/>
            <w:tcBorders>
              <w:top w:val="nil"/>
              <w:left w:val="nil"/>
              <w:bottom w:val="single" w:sz="8" w:space="0" w:color="auto"/>
              <w:right w:val="single" w:sz="8" w:space="0" w:color="auto"/>
            </w:tcBorders>
            <w:shd w:val="clear" w:color="auto" w:fill="auto"/>
            <w:vAlign w:val="center"/>
          </w:tcPr>
          <w:p w14:paraId="689E403F"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4000:7</w:t>
            </w:r>
          </w:p>
        </w:tc>
        <w:tc>
          <w:tcPr>
            <w:tcW w:w="915" w:type="dxa"/>
            <w:tcBorders>
              <w:top w:val="nil"/>
              <w:left w:val="nil"/>
              <w:bottom w:val="single" w:sz="8" w:space="0" w:color="auto"/>
              <w:right w:val="single" w:sz="8" w:space="0" w:color="auto"/>
            </w:tcBorders>
          </w:tcPr>
          <w:p w14:paraId="1A138DF3"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29A68CB6" w14:textId="77777777">
        <w:trPr>
          <w:trHeight w:val="300"/>
        </w:trPr>
        <w:tc>
          <w:tcPr>
            <w:tcW w:w="1301" w:type="dxa"/>
            <w:tcBorders>
              <w:top w:val="nil"/>
              <w:left w:val="single" w:sz="8" w:space="0" w:color="auto"/>
              <w:bottom w:val="single" w:sz="8" w:space="0" w:color="auto"/>
              <w:right w:val="single" w:sz="8" w:space="0" w:color="auto"/>
            </w:tcBorders>
            <w:shd w:val="clear" w:color="auto" w:fill="auto"/>
            <w:vAlign w:val="center"/>
          </w:tcPr>
          <w:p w14:paraId="65319436"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小数点</w:t>
            </w:r>
          </w:p>
        </w:tc>
        <w:tc>
          <w:tcPr>
            <w:tcW w:w="2099" w:type="dxa"/>
            <w:tcBorders>
              <w:top w:val="nil"/>
              <w:left w:val="nil"/>
              <w:bottom w:val="single" w:sz="8" w:space="0" w:color="auto"/>
              <w:right w:val="single" w:sz="8" w:space="0" w:color="auto"/>
            </w:tcBorders>
            <w:shd w:val="clear" w:color="auto" w:fill="auto"/>
            <w:vAlign w:val="center"/>
          </w:tcPr>
          <w:p w14:paraId="3A0FB9F4"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Point</w:t>
            </w:r>
          </w:p>
        </w:tc>
        <w:tc>
          <w:tcPr>
            <w:tcW w:w="780" w:type="dxa"/>
            <w:tcBorders>
              <w:top w:val="nil"/>
              <w:left w:val="nil"/>
              <w:bottom w:val="single" w:sz="8" w:space="0" w:color="auto"/>
              <w:right w:val="single" w:sz="8" w:space="0" w:color="auto"/>
            </w:tcBorders>
            <w:shd w:val="clear" w:color="auto" w:fill="auto"/>
            <w:vAlign w:val="center"/>
          </w:tcPr>
          <w:p w14:paraId="085D936B"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0</w:t>
            </w:r>
          </w:p>
        </w:tc>
        <w:tc>
          <w:tcPr>
            <w:tcW w:w="3500" w:type="dxa"/>
            <w:tcBorders>
              <w:top w:val="nil"/>
              <w:left w:val="nil"/>
              <w:bottom w:val="single" w:sz="8" w:space="0" w:color="auto"/>
              <w:right w:val="single" w:sz="8" w:space="0" w:color="auto"/>
            </w:tcBorders>
            <w:shd w:val="clear" w:color="auto" w:fill="auto"/>
            <w:vAlign w:val="center"/>
          </w:tcPr>
          <w:p w14:paraId="08ED382E"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范围：</w:t>
            </w:r>
            <w:r>
              <w:rPr>
                <w:rFonts w:ascii="等线" w:eastAsia="等线" w:hAnsi="等线" w:cs="宋体" w:hint="eastAsia"/>
                <w:b/>
                <w:bCs/>
                <w:color w:val="000000"/>
                <w:sz w:val="18"/>
                <w:szCs w:val="18"/>
              </w:rPr>
              <w:t>0</w:t>
            </w:r>
            <w:r>
              <w:rPr>
                <w:rFonts w:ascii="等线" w:eastAsia="等线" w:hAnsi="等线" w:cs="宋体" w:hint="eastAsia"/>
                <w:b/>
                <w:bCs/>
                <w:color w:val="000000"/>
                <w:sz w:val="18"/>
                <w:szCs w:val="18"/>
              </w:rPr>
              <w:t>；</w:t>
            </w:r>
            <w:r>
              <w:rPr>
                <w:rFonts w:ascii="等线" w:eastAsia="等线" w:hAnsi="等线" w:cs="宋体" w:hint="eastAsia"/>
                <w:b/>
                <w:bCs/>
                <w:color w:val="000000"/>
                <w:sz w:val="18"/>
                <w:szCs w:val="18"/>
              </w:rPr>
              <w:t>0.0</w:t>
            </w:r>
            <w:r>
              <w:rPr>
                <w:rFonts w:ascii="等线" w:eastAsia="等线" w:hAnsi="等线" w:cs="宋体" w:hint="eastAsia"/>
                <w:b/>
                <w:bCs/>
                <w:color w:val="000000"/>
                <w:sz w:val="18"/>
                <w:szCs w:val="18"/>
              </w:rPr>
              <w:t>；</w:t>
            </w:r>
            <w:r>
              <w:rPr>
                <w:rFonts w:ascii="等线" w:eastAsia="等线" w:hAnsi="等线" w:cs="宋体" w:hint="eastAsia"/>
                <w:b/>
                <w:bCs/>
                <w:color w:val="000000"/>
                <w:sz w:val="18"/>
                <w:szCs w:val="18"/>
              </w:rPr>
              <w:t>0.00</w:t>
            </w:r>
            <w:r>
              <w:rPr>
                <w:rFonts w:ascii="等线" w:eastAsia="等线" w:hAnsi="等线" w:cs="宋体" w:hint="eastAsia"/>
                <w:b/>
                <w:bCs/>
                <w:color w:val="000000"/>
                <w:sz w:val="18"/>
                <w:szCs w:val="18"/>
              </w:rPr>
              <w:t>；</w:t>
            </w:r>
            <w:r>
              <w:rPr>
                <w:rFonts w:ascii="等线" w:eastAsia="等线" w:hAnsi="等线" w:cs="宋体" w:hint="eastAsia"/>
                <w:b/>
                <w:bCs/>
                <w:color w:val="000000"/>
                <w:sz w:val="18"/>
                <w:szCs w:val="18"/>
              </w:rPr>
              <w:t>0.000</w:t>
            </w:r>
            <w:r>
              <w:rPr>
                <w:rFonts w:ascii="等线" w:eastAsia="等线" w:hAnsi="等线" w:cs="宋体" w:hint="eastAsia"/>
                <w:b/>
                <w:bCs/>
                <w:color w:val="000000"/>
                <w:sz w:val="18"/>
                <w:szCs w:val="18"/>
              </w:rPr>
              <w:t>；</w:t>
            </w:r>
            <w:r>
              <w:rPr>
                <w:rFonts w:ascii="等线" w:eastAsia="等线" w:hAnsi="等线" w:cs="宋体" w:hint="eastAsia"/>
                <w:b/>
                <w:bCs/>
                <w:color w:val="000000"/>
                <w:sz w:val="18"/>
                <w:szCs w:val="18"/>
              </w:rPr>
              <w:t>0.0000</w:t>
            </w:r>
          </w:p>
        </w:tc>
        <w:tc>
          <w:tcPr>
            <w:tcW w:w="1417" w:type="dxa"/>
            <w:tcBorders>
              <w:top w:val="nil"/>
              <w:left w:val="nil"/>
              <w:bottom w:val="single" w:sz="8" w:space="0" w:color="auto"/>
              <w:right w:val="single" w:sz="8" w:space="0" w:color="auto"/>
            </w:tcBorders>
            <w:shd w:val="clear" w:color="auto" w:fill="auto"/>
            <w:vAlign w:val="center"/>
          </w:tcPr>
          <w:p w14:paraId="0F90FB0E"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4000:8</w:t>
            </w:r>
          </w:p>
        </w:tc>
        <w:tc>
          <w:tcPr>
            <w:tcW w:w="915" w:type="dxa"/>
            <w:tcBorders>
              <w:top w:val="nil"/>
              <w:left w:val="nil"/>
              <w:bottom w:val="single" w:sz="8" w:space="0" w:color="auto"/>
              <w:right w:val="single" w:sz="8" w:space="0" w:color="auto"/>
            </w:tcBorders>
          </w:tcPr>
          <w:p w14:paraId="47FC005B"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4C0EED0C" w14:textId="77777777">
        <w:trPr>
          <w:trHeight w:val="285"/>
        </w:trPr>
        <w:tc>
          <w:tcPr>
            <w:tcW w:w="1301" w:type="dxa"/>
            <w:vMerge w:val="restart"/>
            <w:tcBorders>
              <w:top w:val="nil"/>
              <w:left w:val="single" w:sz="8" w:space="0" w:color="auto"/>
              <w:bottom w:val="single" w:sz="8" w:space="0" w:color="000000"/>
              <w:right w:val="single" w:sz="8" w:space="0" w:color="auto"/>
            </w:tcBorders>
            <w:shd w:val="clear" w:color="auto" w:fill="auto"/>
            <w:vAlign w:val="center"/>
          </w:tcPr>
          <w:p w14:paraId="7570D9F0"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最小分度</w:t>
            </w:r>
          </w:p>
        </w:tc>
        <w:tc>
          <w:tcPr>
            <w:tcW w:w="2099" w:type="dxa"/>
            <w:vMerge w:val="restart"/>
            <w:tcBorders>
              <w:top w:val="nil"/>
              <w:left w:val="single" w:sz="8" w:space="0" w:color="auto"/>
              <w:bottom w:val="single" w:sz="8" w:space="0" w:color="000000"/>
              <w:right w:val="single" w:sz="8" w:space="0" w:color="auto"/>
            </w:tcBorders>
            <w:shd w:val="clear" w:color="auto" w:fill="auto"/>
            <w:vAlign w:val="center"/>
          </w:tcPr>
          <w:p w14:paraId="0565B265"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Division</w:t>
            </w:r>
          </w:p>
        </w:tc>
        <w:tc>
          <w:tcPr>
            <w:tcW w:w="780" w:type="dxa"/>
            <w:vMerge w:val="restart"/>
            <w:tcBorders>
              <w:top w:val="nil"/>
              <w:left w:val="single" w:sz="8" w:space="0" w:color="auto"/>
              <w:bottom w:val="single" w:sz="8" w:space="0" w:color="000000"/>
              <w:right w:val="single" w:sz="8" w:space="0" w:color="auto"/>
            </w:tcBorders>
            <w:shd w:val="clear" w:color="auto" w:fill="auto"/>
            <w:vAlign w:val="center"/>
          </w:tcPr>
          <w:p w14:paraId="297976E1"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d=1</w:t>
            </w:r>
          </w:p>
        </w:tc>
        <w:tc>
          <w:tcPr>
            <w:tcW w:w="3500" w:type="dxa"/>
            <w:tcBorders>
              <w:top w:val="nil"/>
              <w:left w:val="nil"/>
              <w:bottom w:val="nil"/>
              <w:right w:val="single" w:sz="8" w:space="0" w:color="auto"/>
            </w:tcBorders>
            <w:shd w:val="clear" w:color="auto" w:fill="auto"/>
            <w:vAlign w:val="center"/>
          </w:tcPr>
          <w:p w14:paraId="33D25355"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仪表示值最小变化数值</w:t>
            </w:r>
          </w:p>
        </w:tc>
        <w:tc>
          <w:tcPr>
            <w:tcW w:w="1417" w:type="dxa"/>
            <w:vMerge w:val="restart"/>
            <w:tcBorders>
              <w:top w:val="nil"/>
              <w:left w:val="single" w:sz="8" w:space="0" w:color="auto"/>
              <w:bottom w:val="single" w:sz="8" w:space="0" w:color="000000"/>
              <w:right w:val="single" w:sz="8" w:space="0" w:color="auto"/>
            </w:tcBorders>
            <w:shd w:val="clear" w:color="auto" w:fill="auto"/>
            <w:vAlign w:val="center"/>
          </w:tcPr>
          <w:p w14:paraId="26D3A332"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4000:9</w:t>
            </w:r>
          </w:p>
        </w:tc>
        <w:tc>
          <w:tcPr>
            <w:tcW w:w="915" w:type="dxa"/>
            <w:vMerge w:val="restart"/>
            <w:tcBorders>
              <w:top w:val="nil"/>
              <w:left w:val="single" w:sz="8" w:space="0" w:color="auto"/>
              <w:right w:val="single" w:sz="8" w:space="0" w:color="auto"/>
            </w:tcBorders>
            <w:shd w:val="clear" w:color="auto" w:fill="auto"/>
          </w:tcPr>
          <w:p w14:paraId="20287B4D"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r w:rsidR="002257D2" w14:paraId="35C22E77" w14:textId="77777777">
        <w:trPr>
          <w:trHeight w:val="300"/>
        </w:trPr>
        <w:tc>
          <w:tcPr>
            <w:tcW w:w="1301" w:type="dxa"/>
            <w:vMerge/>
            <w:tcBorders>
              <w:top w:val="nil"/>
              <w:left w:val="single" w:sz="8" w:space="0" w:color="auto"/>
              <w:bottom w:val="single" w:sz="8" w:space="0" w:color="000000"/>
              <w:right w:val="single" w:sz="8" w:space="0" w:color="auto"/>
            </w:tcBorders>
            <w:vAlign w:val="center"/>
          </w:tcPr>
          <w:p w14:paraId="73A8C869" w14:textId="77777777" w:rsidR="002257D2" w:rsidRDefault="002257D2">
            <w:pPr>
              <w:rPr>
                <w:rFonts w:ascii="等线" w:eastAsia="等线" w:hAnsi="等线" w:cs="宋体"/>
                <w:color w:val="000000"/>
                <w:sz w:val="18"/>
                <w:szCs w:val="18"/>
              </w:rPr>
            </w:pPr>
          </w:p>
        </w:tc>
        <w:tc>
          <w:tcPr>
            <w:tcW w:w="2099" w:type="dxa"/>
            <w:vMerge/>
            <w:tcBorders>
              <w:top w:val="nil"/>
              <w:left w:val="single" w:sz="8" w:space="0" w:color="auto"/>
              <w:bottom w:val="single" w:sz="8" w:space="0" w:color="000000"/>
              <w:right w:val="single" w:sz="8" w:space="0" w:color="auto"/>
            </w:tcBorders>
            <w:vAlign w:val="center"/>
          </w:tcPr>
          <w:p w14:paraId="2D1D694B" w14:textId="77777777" w:rsidR="002257D2" w:rsidRDefault="002257D2">
            <w:pPr>
              <w:jc w:val="center"/>
              <w:rPr>
                <w:rFonts w:ascii="等线" w:eastAsia="等线" w:hAnsi="等线" w:cs="宋体"/>
                <w:color w:val="000000"/>
                <w:sz w:val="18"/>
                <w:szCs w:val="18"/>
              </w:rPr>
            </w:pPr>
          </w:p>
        </w:tc>
        <w:tc>
          <w:tcPr>
            <w:tcW w:w="780" w:type="dxa"/>
            <w:vMerge/>
            <w:tcBorders>
              <w:top w:val="nil"/>
              <w:left w:val="single" w:sz="8" w:space="0" w:color="auto"/>
              <w:bottom w:val="single" w:sz="8" w:space="0" w:color="000000"/>
              <w:right w:val="single" w:sz="8" w:space="0" w:color="auto"/>
            </w:tcBorders>
            <w:vAlign w:val="center"/>
          </w:tcPr>
          <w:p w14:paraId="5C5D338B" w14:textId="77777777" w:rsidR="002257D2" w:rsidRDefault="002257D2">
            <w:pPr>
              <w:rPr>
                <w:rFonts w:ascii="等线" w:eastAsia="等线" w:hAnsi="等线" w:cs="宋体"/>
                <w:b/>
                <w:bCs/>
                <w:color w:val="000000"/>
                <w:sz w:val="18"/>
                <w:szCs w:val="18"/>
              </w:rPr>
            </w:pPr>
          </w:p>
        </w:tc>
        <w:tc>
          <w:tcPr>
            <w:tcW w:w="3500" w:type="dxa"/>
            <w:tcBorders>
              <w:top w:val="nil"/>
              <w:left w:val="nil"/>
              <w:bottom w:val="single" w:sz="8" w:space="0" w:color="auto"/>
              <w:right w:val="single" w:sz="8" w:space="0" w:color="auto"/>
            </w:tcBorders>
            <w:shd w:val="clear" w:color="auto" w:fill="auto"/>
            <w:vAlign w:val="center"/>
          </w:tcPr>
          <w:p w14:paraId="7E8F3867"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范围：</w:t>
            </w:r>
            <w:r>
              <w:rPr>
                <w:rFonts w:ascii="等线" w:eastAsia="等线" w:hAnsi="等线" w:cs="宋体" w:hint="eastAsia"/>
                <w:b/>
                <w:bCs/>
                <w:color w:val="000000"/>
                <w:sz w:val="18"/>
                <w:szCs w:val="18"/>
              </w:rPr>
              <w:t>1</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2</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5</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10</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20</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50</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100</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200</w:t>
            </w:r>
            <w:r>
              <w:rPr>
                <w:rFonts w:ascii="等线" w:eastAsia="等线" w:hAnsi="等线" w:cs="宋体" w:hint="eastAsia"/>
                <w:color w:val="000000"/>
                <w:sz w:val="18"/>
                <w:szCs w:val="18"/>
              </w:rPr>
              <w:t>，</w:t>
            </w:r>
            <w:r>
              <w:rPr>
                <w:rFonts w:ascii="等线" w:eastAsia="等线" w:hAnsi="等线" w:cs="宋体" w:hint="eastAsia"/>
                <w:b/>
                <w:bCs/>
                <w:color w:val="000000"/>
                <w:sz w:val="18"/>
                <w:szCs w:val="18"/>
              </w:rPr>
              <w:t>500</w:t>
            </w:r>
          </w:p>
        </w:tc>
        <w:tc>
          <w:tcPr>
            <w:tcW w:w="1417" w:type="dxa"/>
            <w:vMerge/>
            <w:tcBorders>
              <w:top w:val="nil"/>
              <w:left w:val="single" w:sz="8" w:space="0" w:color="auto"/>
              <w:bottom w:val="single" w:sz="8" w:space="0" w:color="000000"/>
              <w:right w:val="single" w:sz="8" w:space="0" w:color="auto"/>
            </w:tcBorders>
            <w:vAlign w:val="center"/>
          </w:tcPr>
          <w:p w14:paraId="5773D09C" w14:textId="77777777" w:rsidR="002257D2" w:rsidRDefault="002257D2">
            <w:pPr>
              <w:jc w:val="center"/>
              <w:rPr>
                <w:rFonts w:ascii="等线" w:eastAsia="等线" w:hAnsi="等线" w:cs="宋体"/>
                <w:color w:val="000000"/>
                <w:szCs w:val="21"/>
              </w:rPr>
            </w:pPr>
          </w:p>
        </w:tc>
        <w:tc>
          <w:tcPr>
            <w:tcW w:w="915" w:type="dxa"/>
            <w:vMerge/>
            <w:tcBorders>
              <w:left w:val="single" w:sz="8" w:space="0" w:color="auto"/>
              <w:bottom w:val="single" w:sz="8" w:space="0" w:color="000000"/>
              <w:right w:val="single" w:sz="8" w:space="0" w:color="auto"/>
            </w:tcBorders>
            <w:shd w:val="clear" w:color="auto" w:fill="auto"/>
          </w:tcPr>
          <w:p w14:paraId="1116E0FE" w14:textId="77777777" w:rsidR="002257D2" w:rsidRDefault="002257D2">
            <w:pPr>
              <w:jc w:val="center"/>
              <w:rPr>
                <w:rFonts w:ascii="等线" w:eastAsia="等线" w:hAnsi="等线" w:cs="宋体"/>
                <w:color w:val="000000"/>
                <w:szCs w:val="21"/>
              </w:rPr>
            </w:pPr>
          </w:p>
        </w:tc>
      </w:tr>
      <w:tr w:rsidR="002257D2" w14:paraId="39A6F429" w14:textId="77777777">
        <w:trPr>
          <w:trHeight w:val="495"/>
        </w:trPr>
        <w:tc>
          <w:tcPr>
            <w:tcW w:w="1301" w:type="dxa"/>
            <w:tcBorders>
              <w:top w:val="nil"/>
              <w:left w:val="single" w:sz="8" w:space="0" w:color="auto"/>
              <w:bottom w:val="single" w:sz="8" w:space="0" w:color="auto"/>
              <w:right w:val="single" w:sz="8" w:space="0" w:color="auto"/>
            </w:tcBorders>
            <w:shd w:val="clear" w:color="auto" w:fill="auto"/>
            <w:vAlign w:val="center"/>
          </w:tcPr>
          <w:p w14:paraId="757D5BED"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最大量程</w:t>
            </w:r>
          </w:p>
        </w:tc>
        <w:tc>
          <w:tcPr>
            <w:tcW w:w="2099" w:type="dxa"/>
            <w:tcBorders>
              <w:top w:val="nil"/>
              <w:left w:val="nil"/>
              <w:bottom w:val="single" w:sz="8" w:space="0" w:color="auto"/>
              <w:right w:val="single" w:sz="8" w:space="0" w:color="auto"/>
            </w:tcBorders>
            <w:shd w:val="clear" w:color="auto" w:fill="auto"/>
            <w:vAlign w:val="center"/>
          </w:tcPr>
          <w:p w14:paraId="653C84FD" w14:textId="77777777" w:rsidR="002257D2" w:rsidRDefault="00DB0E7F">
            <w:pPr>
              <w:ind w:firstLine="0"/>
              <w:jc w:val="center"/>
              <w:rPr>
                <w:rFonts w:ascii="等线" w:eastAsia="等线" w:hAnsi="等线" w:cs="宋体"/>
                <w:color w:val="000000"/>
                <w:sz w:val="18"/>
                <w:szCs w:val="18"/>
              </w:rPr>
            </w:pPr>
            <w:r>
              <w:rPr>
                <w:rFonts w:ascii="等线" w:eastAsia="等线" w:hAnsi="等线" w:cs="宋体" w:hint="eastAsia"/>
                <w:color w:val="000000"/>
                <w:sz w:val="18"/>
                <w:szCs w:val="18"/>
              </w:rPr>
              <w:t>Capacity</w:t>
            </w:r>
          </w:p>
        </w:tc>
        <w:tc>
          <w:tcPr>
            <w:tcW w:w="780" w:type="dxa"/>
            <w:tcBorders>
              <w:top w:val="nil"/>
              <w:left w:val="nil"/>
              <w:bottom w:val="single" w:sz="8" w:space="0" w:color="auto"/>
              <w:right w:val="single" w:sz="8" w:space="0" w:color="auto"/>
            </w:tcBorders>
            <w:shd w:val="clear" w:color="auto" w:fill="auto"/>
            <w:vAlign w:val="center"/>
          </w:tcPr>
          <w:p w14:paraId="5DC6BB58" w14:textId="77777777" w:rsidR="002257D2" w:rsidRDefault="00DB0E7F">
            <w:pPr>
              <w:ind w:firstLine="0"/>
              <w:rPr>
                <w:rFonts w:ascii="等线" w:eastAsia="等线" w:hAnsi="等线" w:cs="宋体"/>
                <w:b/>
                <w:bCs/>
                <w:color w:val="000000"/>
                <w:sz w:val="18"/>
                <w:szCs w:val="18"/>
              </w:rPr>
            </w:pPr>
            <w:r>
              <w:rPr>
                <w:rFonts w:ascii="等线" w:eastAsia="等线" w:hAnsi="等线" w:cs="宋体" w:hint="eastAsia"/>
                <w:b/>
                <w:bCs/>
                <w:color w:val="000000"/>
                <w:sz w:val="18"/>
                <w:szCs w:val="18"/>
              </w:rPr>
              <w:t>10000</w:t>
            </w:r>
          </w:p>
        </w:tc>
        <w:tc>
          <w:tcPr>
            <w:tcW w:w="3500" w:type="dxa"/>
            <w:tcBorders>
              <w:top w:val="nil"/>
              <w:left w:val="nil"/>
              <w:bottom w:val="single" w:sz="8" w:space="0" w:color="auto"/>
              <w:right w:val="single" w:sz="8" w:space="0" w:color="auto"/>
            </w:tcBorders>
            <w:shd w:val="clear" w:color="auto" w:fill="auto"/>
            <w:vAlign w:val="center"/>
          </w:tcPr>
          <w:p w14:paraId="2C0E0C37" w14:textId="77777777" w:rsidR="002257D2" w:rsidRDefault="00DB0E7F">
            <w:pPr>
              <w:ind w:firstLine="0"/>
              <w:rPr>
                <w:rFonts w:ascii="等线" w:eastAsia="等线" w:hAnsi="等线" w:cs="宋体"/>
                <w:color w:val="000000"/>
                <w:sz w:val="18"/>
                <w:szCs w:val="18"/>
              </w:rPr>
            </w:pPr>
            <w:r>
              <w:rPr>
                <w:rFonts w:ascii="等线" w:eastAsia="等线" w:hAnsi="等线" w:cs="宋体" w:hint="eastAsia"/>
                <w:color w:val="000000"/>
                <w:sz w:val="18"/>
                <w:szCs w:val="18"/>
              </w:rPr>
              <w:t>仪表最大示值，一般取传感器量程。范围：</w:t>
            </w:r>
            <w:r>
              <w:rPr>
                <w:rFonts w:ascii="等线" w:eastAsia="等线" w:hAnsi="等线" w:cs="宋体"/>
                <w:b/>
                <w:bCs/>
                <w:color w:val="000000"/>
                <w:sz w:val="18"/>
                <w:szCs w:val="18"/>
              </w:rPr>
              <w:t>1</w:t>
            </w:r>
            <w:r>
              <w:rPr>
                <w:rFonts w:ascii="等线" w:eastAsia="等线" w:hAnsi="等线" w:cs="宋体" w:hint="eastAsia"/>
                <w:b/>
                <w:bCs/>
                <w:color w:val="000000"/>
                <w:sz w:val="18"/>
                <w:szCs w:val="18"/>
              </w:rPr>
              <w:t>~999999</w:t>
            </w:r>
            <w:r>
              <w:rPr>
                <w:rFonts w:ascii="等线" w:eastAsia="等线" w:hAnsi="等线" w:cs="宋体" w:hint="eastAsia"/>
                <w:color w:val="000000"/>
                <w:sz w:val="18"/>
                <w:szCs w:val="18"/>
              </w:rPr>
              <w:t>；设置超量程时（“数据超范围”）提示信息，以免称重过压损害传感器。</w:t>
            </w:r>
          </w:p>
        </w:tc>
        <w:tc>
          <w:tcPr>
            <w:tcW w:w="1417" w:type="dxa"/>
            <w:tcBorders>
              <w:top w:val="nil"/>
              <w:left w:val="nil"/>
              <w:bottom w:val="single" w:sz="8" w:space="0" w:color="auto"/>
              <w:right w:val="single" w:sz="8" w:space="0" w:color="auto"/>
            </w:tcBorders>
            <w:shd w:val="clear" w:color="auto" w:fill="auto"/>
            <w:vAlign w:val="center"/>
          </w:tcPr>
          <w:p w14:paraId="31F76D60"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4000:</w:t>
            </w:r>
            <w:r>
              <w:rPr>
                <w:rFonts w:ascii="等线" w:eastAsia="等线" w:hAnsi="等线" w:cs="宋体"/>
                <w:color w:val="000000"/>
                <w:szCs w:val="21"/>
              </w:rPr>
              <w:t>A</w:t>
            </w:r>
          </w:p>
        </w:tc>
        <w:tc>
          <w:tcPr>
            <w:tcW w:w="915" w:type="dxa"/>
            <w:tcBorders>
              <w:top w:val="nil"/>
              <w:left w:val="nil"/>
              <w:bottom w:val="single" w:sz="8" w:space="0" w:color="auto"/>
              <w:right w:val="single" w:sz="8" w:space="0" w:color="auto"/>
            </w:tcBorders>
          </w:tcPr>
          <w:p w14:paraId="7C2BDC14" w14:textId="77777777" w:rsidR="002257D2" w:rsidRDefault="00DB0E7F">
            <w:pPr>
              <w:ind w:firstLine="0"/>
              <w:rPr>
                <w:rFonts w:ascii="等线" w:eastAsia="等线" w:hAnsi="等线" w:cs="宋体"/>
                <w:color w:val="000000"/>
                <w:szCs w:val="21"/>
              </w:rPr>
            </w:pPr>
            <w:r>
              <w:rPr>
                <w:rFonts w:ascii="等线" w:eastAsia="等线" w:hAnsi="等线" w:cs="宋体" w:hint="eastAsia"/>
                <w:color w:val="000000"/>
                <w:szCs w:val="21"/>
              </w:rPr>
              <w:t>32</w:t>
            </w:r>
          </w:p>
        </w:tc>
      </w:tr>
    </w:tbl>
    <w:p w14:paraId="0D0EA7BD" w14:textId="77777777" w:rsidR="002257D2" w:rsidRDefault="002257D2"/>
    <w:p w14:paraId="4D9BF0C9" w14:textId="77777777" w:rsidR="002257D2" w:rsidRDefault="00DB0E7F">
      <w:pPr>
        <w:pStyle w:val="3"/>
      </w:pPr>
      <w:bookmarkStart w:id="1" w:name="_Toc174984853"/>
      <w:r>
        <w:t xml:space="preserve">11.9.4 </w:t>
      </w:r>
      <w:r>
        <w:t>设备描述文件</w:t>
      </w:r>
      <w:r>
        <w:t>E</w:t>
      </w:r>
      <w:r>
        <w:rPr>
          <w:rFonts w:hint="eastAsia"/>
        </w:rPr>
        <w:t>SI</w:t>
      </w:r>
      <w:bookmarkEnd w:id="1"/>
    </w:p>
    <w:p w14:paraId="72712B2E" w14:textId="77777777" w:rsidR="002257D2" w:rsidRDefault="00DB0E7F">
      <w:pPr>
        <w:ind w:firstLineChars="100" w:firstLine="220"/>
        <w:rPr>
          <w:szCs w:val="21"/>
        </w:rPr>
      </w:pPr>
      <w:r>
        <w:rPr>
          <w:rFonts w:hint="eastAsia"/>
        </w:rPr>
        <w:t xml:space="preserve"> </w:t>
      </w:r>
      <w:r>
        <w:rPr>
          <w:szCs w:val="21"/>
        </w:rPr>
        <w:t xml:space="preserve"> </w:t>
      </w:r>
      <w:r>
        <w:rPr>
          <w:b/>
          <w:szCs w:val="21"/>
        </w:rPr>
        <w:t>GMC-X</w:t>
      </w:r>
      <w:r>
        <w:rPr>
          <w:rFonts w:hint="eastAsia"/>
          <w:b/>
          <w:szCs w:val="21"/>
        </w:rPr>
        <w:t>1</w:t>
      </w:r>
      <w:r>
        <w:rPr>
          <w:b/>
          <w:szCs w:val="21"/>
        </w:rPr>
        <w:t>LF</w:t>
      </w:r>
      <w:r>
        <w:rPr>
          <w:szCs w:val="21"/>
        </w:rPr>
        <w:t>的设备描述文件</w:t>
      </w:r>
      <w:r>
        <w:rPr>
          <w:rFonts w:hint="eastAsia"/>
          <w:szCs w:val="21"/>
        </w:rPr>
        <w:t>及使用</w:t>
      </w:r>
      <w:r>
        <w:rPr>
          <w:rFonts w:hint="eastAsia"/>
          <w:b/>
          <w:szCs w:val="21"/>
        </w:rPr>
        <w:t>PLC</w:t>
      </w:r>
      <w:r>
        <w:rPr>
          <w:rFonts w:hint="eastAsia"/>
          <w:szCs w:val="21"/>
        </w:rPr>
        <w:t>和</w:t>
      </w:r>
      <w:r>
        <w:rPr>
          <w:rFonts w:hint="eastAsia"/>
          <w:b/>
          <w:szCs w:val="21"/>
        </w:rPr>
        <w:t>Twincat</w:t>
      </w:r>
      <w:r>
        <w:rPr>
          <w:rFonts w:hint="eastAsia"/>
          <w:szCs w:val="21"/>
        </w:rPr>
        <w:t>的具体步骤</w:t>
      </w:r>
      <w:r>
        <w:rPr>
          <w:szCs w:val="21"/>
        </w:rPr>
        <w:t>可</w:t>
      </w:r>
      <w:r>
        <w:rPr>
          <w:rFonts w:hint="eastAsia"/>
          <w:szCs w:val="21"/>
        </w:rPr>
        <w:t>在</w:t>
      </w:r>
      <w:r>
        <w:rPr>
          <w:szCs w:val="21"/>
        </w:rPr>
        <w:t>深圳市杰曼科技股份有限公司的网站</w:t>
      </w:r>
      <w:r>
        <w:rPr>
          <w:szCs w:val="21"/>
        </w:rPr>
        <w:t>(</w:t>
      </w:r>
      <w:r>
        <w:rPr>
          <w:b/>
          <w:szCs w:val="21"/>
        </w:rPr>
        <w:t>www</w:t>
      </w:r>
      <w:r>
        <w:rPr>
          <w:szCs w:val="21"/>
        </w:rPr>
        <w:t>.</w:t>
      </w:r>
      <w:r>
        <w:rPr>
          <w:b/>
          <w:szCs w:val="21"/>
        </w:rPr>
        <w:t>szgmt</w:t>
      </w:r>
      <w:r>
        <w:rPr>
          <w:szCs w:val="21"/>
        </w:rPr>
        <w:t>.</w:t>
      </w:r>
      <w:r>
        <w:rPr>
          <w:b/>
          <w:szCs w:val="21"/>
        </w:rPr>
        <w:t>com</w:t>
      </w:r>
      <w:r>
        <w:rPr>
          <w:szCs w:val="21"/>
        </w:rPr>
        <w:t>)</w:t>
      </w:r>
      <w:r>
        <w:rPr>
          <w:szCs w:val="21"/>
        </w:rPr>
        <w:t>上下载</w:t>
      </w:r>
      <w:r>
        <w:rPr>
          <w:rFonts w:hint="eastAsia"/>
          <w:szCs w:val="21"/>
        </w:rPr>
        <w:t>。</w:t>
      </w:r>
    </w:p>
    <w:p w14:paraId="16F6F44F" w14:textId="77777777" w:rsidR="002257D2" w:rsidRDefault="002257D2">
      <w:pPr>
        <w:ind w:firstLine="0"/>
      </w:pPr>
    </w:p>
    <w:p w14:paraId="625F196E" w14:textId="77777777" w:rsidR="002257D2" w:rsidRDefault="002257D2">
      <w:pPr>
        <w:ind w:firstLine="0"/>
      </w:pPr>
    </w:p>
    <w:p w14:paraId="0A31C538" w14:textId="77777777" w:rsidR="002257D2" w:rsidRDefault="002257D2">
      <w:pPr>
        <w:ind w:firstLine="0"/>
      </w:pPr>
    </w:p>
    <w:p w14:paraId="505F33F5" w14:textId="77777777" w:rsidR="002257D2" w:rsidRDefault="002257D2">
      <w:pPr>
        <w:ind w:firstLine="0"/>
      </w:pPr>
    </w:p>
    <w:p w14:paraId="485646BE" w14:textId="77777777" w:rsidR="002257D2" w:rsidRDefault="002257D2">
      <w:pPr>
        <w:ind w:firstLine="0"/>
      </w:pPr>
    </w:p>
    <w:p w14:paraId="54B619B6" w14:textId="77777777" w:rsidR="002257D2" w:rsidRDefault="002257D2">
      <w:pPr>
        <w:ind w:firstLine="0"/>
      </w:pPr>
    </w:p>
    <w:sectPr w:rsidR="002257D2">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73E82"/>
    <w:rsid w:val="0000153E"/>
    <w:rsid w:val="0000299F"/>
    <w:rsid w:val="00007521"/>
    <w:rsid w:val="00007607"/>
    <w:rsid w:val="00007EE8"/>
    <w:rsid w:val="00012D8D"/>
    <w:rsid w:val="0001519A"/>
    <w:rsid w:val="00022371"/>
    <w:rsid w:val="00025752"/>
    <w:rsid w:val="000258DC"/>
    <w:rsid w:val="00025D89"/>
    <w:rsid w:val="000350C5"/>
    <w:rsid w:val="0003655D"/>
    <w:rsid w:val="000373F2"/>
    <w:rsid w:val="000436AC"/>
    <w:rsid w:val="00045A88"/>
    <w:rsid w:val="000502A8"/>
    <w:rsid w:val="00052556"/>
    <w:rsid w:val="000547F0"/>
    <w:rsid w:val="00054DD8"/>
    <w:rsid w:val="00055251"/>
    <w:rsid w:val="00064E1E"/>
    <w:rsid w:val="000670AF"/>
    <w:rsid w:val="00067D39"/>
    <w:rsid w:val="000739F0"/>
    <w:rsid w:val="000823A5"/>
    <w:rsid w:val="00095D88"/>
    <w:rsid w:val="000A123B"/>
    <w:rsid w:val="000A23F5"/>
    <w:rsid w:val="000A5533"/>
    <w:rsid w:val="000A57ED"/>
    <w:rsid w:val="000B2126"/>
    <w:rsid w:val="000C471F"/>
    <w:rsid w:val="000D23D5"/>
    <w:rsid w:val="000D4D0C"/>
    <w:rsid w:val="000D578D"/>
    <w:rsid w:val="000D5B40"/>
    <w:rsid w:val="000E09DE"/>
    <w:rsid w:val="000E6C8F"/>
    <w:rsid w:val="000F0E9F"/>
    <w:rsid w:val="000F1FA3"/>
    <w:rsid w:val="000F3072"/>
    <w:rsid w:val="000F5C31"/>
    <w:rsid w:val="0010124A"/>
    <w:rsid w:val="00103A65"/>
    <w:rsid w:val="001060C1"/>
    <w:rsid w:val="001104A4"/>
    <w:rsid w:val="00111939"/>
    <w:rsid w:val="00116D27"/>
    <w:rsid w:val="00130685"/>
    <w:rsid w:val="001315BF"/>
    <w:rsid w:val="001363A3"/>
    <w:rsid w:val="001364EF"/>
    <w:rsid w:val="0014111D"/>
    <w:rsid w:val="00141F39"/>
    <w:rsid w:val="00153864"/>
    <w:rsid w:val="00156A70"/>
    <w:rsid w:val="00160305"/>
    <w:rsid w:val="0017742F"/>
    <w:rsid w:val="00181AF6"/>
    <w:rsid w:val="00181AFE"/>
    <w:rsid w:val="00185FBC"/>
    <w:rsid w:val="00186902"/>
    <w:rsid w:val="00187DA4"/>
    <w:rsid w:val="001907BF"/>
    <w:rsid w:val="001959EF"/>
    <w:rsid w:val="001A3F76"/>
    <w:rsid w:val="001B30A9"/>
    <w:rsid w:val="001B54F2"/>
    <w:rsid w:val="001B60D7"/>
    <w:rsid w:val="001C068F"/>
    <w:rsid w:val="001C13D5"/>
    <w:rsid w:val="001C2353"/>
    <w:rsid w:val="001C2E58"/>
    <w:rsid w:val="001C315B"/>
    <w:rsid w:val="001C50A1"/>
    <w:rsid w:val="001D33C0"/>
    <w:rsid w:val="001D441D"/>
    <w:rsid w:val="001D78AA"/>
    <w:rsid w:val="001E04BF"/>
    <w:rsid w:val="001E447B"/>
    <w:rsid w:val="001F7BA1"/>
    <w:rsid w:val="001F7DD4"/>
    <w:rsid w:val="002066A4"/>
    <w:rsid w:val="00220F89"/>
    <w:rsid w:val="00221ADC"/>
    <w:rsid w:val="002257D2"/>
    <w:rsid w:val="00233200"/>
    <w:rsid w:val="002355DA"/>
    <w:rsid w:val="00237187"/>
    <w:rsid w:val="00242A2A"/>
    <w:rsid w:val="0024331F"/>
    <w:rsid w:val="00243E1F"/>
    <w:rsid w:val="002461DF"/>
    <w:rsid w:val="00251E7F"/>
    <w:rsid w:val="00253F95"/>
    <w:rsid w:val="00256DF8"/>
    <w:rsid w:val="00270860"/>
    <w:rsid w:val="002721EF"/>
    <w:rsid w:val="002778C1"/>
    <w:rsid w:val="0028269F"/>
    <w:rsid w:val="002833A2"/>
    <w:rsid w:val="00285087"/>
    <w:rsid w:val="002A0A84"/>
    <w:rsid w:val="002A255D"/>
    <w:rsid w:val="002A48B3"/>
    <w:rsid w:val="002A599F"/>
    <w:rsid w:val="002B0613"/>
    <w:rsid w:val="002B0743"/>
    <w:rsid w:val="002B1BCD"/>
    <w:rsid w:val="002B3CFD"/>
    <w:rsid w:val="002B5602"/>
    <w:rsid w:val="002C0C23"/>
    <w:rsid w:val="002C2689"/>
    <w:rsid w:val="002C2956"/>
    <w:rsid w:val="002C3490"/>
    <w:rsid w:val="002C4321"/>
    <w:rsid w:val="002D2929"/>
    <w:rsid w:val="002E0F59"/>
    <w:rsid w:val="002E3E82"/>
    <w:rsid w:val="00302FB5"/>
    <w:rsid w:val="0030682C"/>
    <w:rsid w:val="00310D37"/>
    <w:rsid w:val="00311469"/>
    <w:rsid w:val="0031582A"/>
    <w:rsid w:val="00317F1D"/>
    <w:rsid w:val="003215B2"/>
    <w:rsid w:val="00321E95"/>
    <w:rsid w:val="0033016D"/>
    <w:rsid w:val="00331ADB"/>
    <w:rsid w:val="00334F71"/>
    <w:rsid w:val="00353EF0"/>
    <w:rsid w:val="00356D4C"/>
    <w:rsid w:val="003628C8"/>
    <w:rsid w:val="003634C5"/>
    <w:rsid w:val="00365F1A"/>
    <w:rsid w:val="0038587E"/>
    <w:rsid w:val="0038699C"/>
    <w:rsid w:val="003922AA"/>
    <w:rsid w:val="003932DA"/>
    <w:rsid w:val="003938E9"/>
    <w:rsid w:val="00397E6A"/>
    <w:rsid w:val="003A3A3D"/>
    <w:rsid w:val="003A5544"/>
    <w:rsid w:val="003B6D0B"/>
    <w:rsid w:val="003B7C23"/>
    <w:rsid w:val="003C5EA4"/>
    <w:rsid w:val="003C65F5"/>
    <w:rsid w:val="003C77AE"/>
    <w:rsid w:val="003D00F7"/>
    <w:rsid w:val="003D0D4C"/>
    <w:rsid w:val="003D1924"/>
    <w:rsid w:val="003D357F"/>
    <w:rsid w:val="003E40C2"/>
    <w:rsid w:val="003E46AC"/>
    <w:rsid w:val="003E7203"/>
    <w:rsid w:val="003E7A90"/>
    <w:rsid w:val="003F05ED"/>
    <w:rsid w:val="003F11E3"/>
    <w:rsid w:val="003F3795"/>
    <w:rsid w:val="003F4610"/>
    <w:rsid w:val="00401A3F"/>
    <w:rsid w:val="00403AD5"/>
    <w:rsid w:val="00404654"/>
    <w:rsid w:val="004055CD"/>
    <w:rsid w:val="00410D97"/>
    <w:rsid w:val="00411664"/>
    <w:rsid w:val="004173FD"/>
    <w:rsid w:val="00417959"/>
    <w:rsid w:val="00417B5C"/>
    <w:rsid w:val="0042143A"/>
    <w:rsid w:val="004237CE"/>
    <w:rsid w:val="00423AD8"/>
    <w:rsid w:val="00424F91"/>
    <w:rsid w:val="00432088"/>
    <w:rsid w:val="0043455A"/>
    <w:rsid w:val="00434E37"/>
    <w:rsid w:val="00446312"/>
    <w:rsid w:val="00467394"/>
    <w:rsid w:val="00470743"/>
    <w:rsid w:val="004712A9"/>
    <w:rsid w:val="00473D37"/>
    <w:rsid w:val="00477074"/>
    <w:rsid w:val="004830F5"/>
    <w:rsid w:val="00483F30"/>
    <w:rsid w:val="00485EED"/>
    <w:rsid w:val="00496A74"/>
    <w:rsid w:val="004A01B9"/>
    <w:rsid w:val="004A1662"/>
    <w:rsid w:val="004A53CD"/>
    <w:rsid w:val="004A5B29"/>
    <w:rsid w:val="004A60C6"/>
    <w:rsid w:val="004B4C63"/>
    <w:rsid w:val="004C17F2"/>
    <w:rsid w:val="004C1FFC"/>
    <w:rsid w:val="004C2BDF"/>
    <w:rsid w:val="004C37E1"/>
    <w:rsid w:val="004C45A2"/>
    <w:rsid w:val="004C55C6"/>
    <w:rsid w:val="004D0F42"/>
    <w:rsid w:val="004D2489"/>
    <w:rsid w:val="004D2C59"/>
    <w:rsid w:val="004D3A05"/>
    <w:rsid w:val="004D4A68"/>
    <w:rsid w:val="004D6735"/>
    <w:rsid w:val="004E16DC"/>
    <w:rsid w:val="004F11EB"/>
    <w:rsid w:val="004F402E"/>
    <w:rsid w:val="004F5236"/>
    <w:rsid w:val="004F6CBF"/>
    <w:rsid w:val="004F731C"/>
    <w:rsid w:val="004F78F6"/>
    <w:rsid w:val="004F7B37"/>
    <w:rsid w:val="005074E7"/>
    <w:rsid w:val="005079E8"/>
    <w:rsid w:val="00511879"/>
    <w:rsid w:val="005119F7"/>
    <w:rsid w:val="005132E8"/>
    <w:rsid w:val="00513433"/>
    <w:rsid w:val="00515221"/>
    <w:rsid w:val="00523D20"/>
    <w:rsid w:val="00531EAF"/>
    <w:rsid w:val="00533E8F"/>
    <w:rsid w:val="00534783"/>
    <w:rsid w:val="0054123B"/>
    <w:rsid w:val="005502E9"/>
    <w:rsid w:val="005516EA"/>
    <w:rsid w:val="00551D84"/>
    <w:rsid w:val="00551EE8"/>
    <w:rsid w:val="00552163"/>
    <w:rsid w:val="00552235"/>
    <w:rsid w:val="00554CCE"/>
    <w:rsid w:val="00561B55"/>
    <w:rsid w:val="005650E9"/>
    <w:rsid w:val="005733BA"/>
    <w:rsid w:val="005804E5"/>
    <w:rsid w:val="00581EC7"/>
    <w:rsid w:val="00585FC7"/>
    <w:rsid w:val="00586187"/>
    <w:rsid w:val="005916A5"/>
    <w:rsid w:val="00597CB1"/>
    <w:rsid w:val="00597DF2"/>
    <w:rsid w:val="005A0F5C"/>
    <w:rsid w:val="005A165D"/>
    <w:rsid w:val="005A609F"/>
    <w:rsid w:val="005B095B"/>
    <w:rsid w:val="005B0DFB"/>
    <w:rsid w:val="005B36CD"/>
    <w:rsid w:val="005B38BB"/>
    <w:rsid w:val="005B5011"/>
    <w:rsid w:val="005B7177"/>
    <w:rsid w:val="005C2791"/>
    <w:rsid w:val="005C76CD"/>
    <w:rsid w:val="005D373E"/>
    <w:rsid w:val="005D49CF"/>
    <w:rsid w:val="005D6A4D"/>
    <w:rsid w:val="005E1023"/>
    <w:rsid w:val="005E5C11"/>
    <w:rsid w:val="005E768B"/>
    <w:rsid w:val="005F5BF1"/>
    <w:rsid w:val="005F6666"/>
    <w:rsid w:val="00600E2E"/>
    <w:rsid w:val="0060122F"/>
    <w:rsid w:val="00602F4D"/>
    <w:rsid w:val="0060363F"/>
    <w:rsid w:val="00603C2A"/>
    <w:rsid w:val="00604C4D"/>
    <w:rsid w:val="00604C69"/>
    <w:rsid w:val="006079B9"/>
    <w:rsid w:val="006112CD"/>
    <w:rsid w:val="00611D95"/>
    <w:rsid w:val="0061206A"/>
    <w:rsid w:val="00613CE7"/>
    <w:rsid w:val="00621EB1"/>
    <w:rsid w:val="00624090"/>
    <w:rsid w:val="006248AE"/>
    <w:rsid w:val="00635DCD"/>
    <w:rsid w:val="00646DB3"/>
    <w:rsid w:val="00647D48"/>
    <w:rsid w:val="006556D0"/>
    <w:rsid w:val="00661070"/>
    <w:rsid w:val="00661FBC"/>
    <w:rsid w:val="006702FF"/>
    <w:rsid w:val="0067069D"/>
    <w:rsid w:val="00672CEA"/>
    <w:rsid w:val="00674BE2"/>
    <w:rsid w:val="0067564F"/>
    <w:rsid w:val="00682142"/>
    <w:rsid w:val="0068501F"/>
    <w:rsid w:val="00687EA4"/>
    <w:rsid w:val="00690890"/>
    <w:rsid w:val="0069232E"/>
    <w:rsid w:val="00697BA7"/>
    <w:rsid w:val="006A4A5C"/>
    <w:rsid w:val="006A4D9E"/>
    <w:rsid w:val="006A5ABD"/>
    <w:rsid w:val="006B167D"/>
    <w:rsid w:val="006B2F8F"/>
    <w:rsid w:val="006B7551"/>
    <w:rsid w:val="006C3A45"/>
    <w:rsid w:val="006C49BE"/>
    <w:rsid w:val="006C5584"/>
    <w:rsid w:val="006C57C4"/>
    <w:rsid w:val="006C7735"/>
    <w:rsid w:val="006D4199"/>
    <w:rsid w:val="006D626B"/>
    <w:rsid w:val="006E1E1F"/>
    <w:rsid w:val="006E2186"/>
    <w:rsid w:val="006E49C1"/>
    <w:rsid w:val="006F63F8"/>
    <w:rsid w:val="006F7E41"/>
    <w:rsid w:val="0070040E"/>
    <w:rsid w:val="00700750"/>
    <w:rsid w:val="007043A3"/>
    <w:rsid w:val="00705C3A"/>
    <w:rsid w:val="00705FA7"/>
    <w:rsid w:val="0070666C"/>
    <w:rsid w:val="007152F5"/>
    <w:rsid w:val="007165BA"/>
    <w:rsid w:val="00733F34"/>
    <w:rsid w:val="007403CA"/>
    <w:rsid w:val="00752AE5"/>
    <w:rsid w:val="0075429A"/>
    <w:rsid w:val="007649AD"/>
    <w:rsid w:val="007746F1"/>
    <w:rsid w:val="00775940"/>
    <w:rsid w:val="0078313E"/>
    <w:rsid w:val="00786969"/>
    <w:rsid w:val="00786AD2"/>
    <w:rsid w:val="0079376C"/>
    <w:rsid w:val="00793778"/>
    <w:rsid w:val="0079748A"/>
    <w:rsid w:val="007A047C"/>
    <w:rsid w:val="007B1497"/>
    <w:rsid w:val="007B4C59"/>
    <w:rsid w:val="007B6C22"/>
    <w:rsid w:val="007C039D"/>
    <w:rsid w:val="007C1722"/>
    <w:rsid w:val="007C55B6"/>
    <w:rsid w:val="007D4F26"/>
    <w:rsid w:val="007E26E1"/>
    <w:rsid w:val="007F6551"/>
    <w:rsid w:val="00802DE1"/>
    <w:rsid w:val="0080665A"/>
    <w:rsid w:val="008112BF"/>
    <w:rsid w:val="008112E9"/>
    <w:rsid w:val="00824A0C"/>
    <w:rsid w:val="00827E9D"/>
    <w:rsid w:val="00836325"/>
    <w:rsid w:val="00836741"/>
    <w:rsid w:val="00840F53"/>
    <w:rsid w:val="008432FE"/>
    <w:rsid w:val="00846245"/>
    <w:rsid w:val="008477EC"/>
    <w:rsid w:val="00851EF6"/>
    <w:rsid w:val="008547F9"/>
    <w:rsid w:val="00854830"/>
    <w:rsid w:val="008550AF"/>
    <w:rsid w:val="008601CB"/>
    <w:rsid w:val="008634E8"/>
    <w:rsid w:val="00871559"/>
    <w:rsid w:val="008715DF"/>
    <w:rsid w:val="0087627B"/>
    <w:rsid w:val="008808E7"/>
    <w:rsid w:val="0088199F"/>
    <w:rsid w:val="00884D4C"/>
    <w:rsid w:val="008918EA"/>
    <w:rsid w:val="008948BC"/>
    <w:rsid w:val="0089537B"/>
    <w:rsid w:val="00897561"/>
    <w:rsid w:val="008A35D9"/>
    <w:rsid w:val="008B29B1"/>
    <w:rsid w:val="008B3B16"/>
    <w:rsid w:val="008B687C"/>
    <w:rsid w:val="008C4CFA"/>
    <w:rsid w:val="008D0FFD"/>
    <w:rsid w:val="008D7B88"/>
    <w:rsid w:val="008E0354"/>
    <w:rsid w:val="008E239E"/>
    <w:rsid w:val="008E2C33"/>
    <w:rsid w:val="008E4B03"/>
    <w:rsid w:val="008F2639"/>
    <w:rsid w:val="008F58C5"/>
    <w:rsid w:val="00900979"/>
    <w:rsid w:val="00906255"/>
    <w:rsid w:val="0092346D"/>
    <w:rsid w:val="009312D5"/>
    <w:rsid w:val="00937F2A"/>
    <w:rsid w:val="00942109"/>
    <w:rsid w:val="009428D2"/>
    <w:rsid w:val="009457F7"/>
    <w:rsid w:val="00951D08"/>
    <w:rsid w:val="00957DCD"/>
    <w:rsid w:val="0096469A"/>
    <w:rsid w:val="00966233"/>
    <w:rsid w:val="00971389"/>
    <w:rsid w:val="0098246F"/>
    <w:rsid w:val="0098480C"/>
    <w:rsid w:val="00984D82"/>
    <w:rsid w:val="0098700E"/>
    <w:rsid w:val="00997713"/>
    <w:rsid w:val="009A59F2"/>
    <w:rsid w:val="009A6766"/>
    <w:rsid w:val="009A6C30"/>
    <w:rsid w:val="009B14E1"/>
    <w:rsid w:val="009B2172"/>
    <w:rsid w:val="009B7D03"/>
    <w:rsid w:val="009C1E31"/>
    <w:rsid w:val="009C6B6B"/>
    <w:rsid w:val="009F0737"/>
    <w:rsid w:val="009F1272"/>
    <w:rsid w:val="009F4CDB"/>
    <w:rsid w:val="009F674C"/>
    <w:rsid w:val="009F6EDD"/>
    <w:rsid w:val="009F709E"/>
    <w:rsid w:val="00A0081D"/>
    <w:rsid w:val="00A0318E"/>
    <w:rsid w:val="00A04E41"/>
    <w:rsid w:val="00A0668F"/>
    <w:rsid w:val="00A215F4"/>
    <w:rsid w:val="00A22192"/>
    <w:rsid w:val="00A23138"/>
    <w:rsid w:val="00A24672"/>
    <w:rsid w:val="00A3394F"/>
    <w:rsid w:val="00A40780"/>
    <w:rsid w:val="00A46206"/>
    <w:rsid w:val="00A604E0"/>
    <w:rsid w:val="00A620BA"/>
    <w:rsid w:val="00A621F9"/>
    <w:rsid w:val="00A62BDE"/>
    <w:rsid w:val="00A674A7"/>
    <w:rsid w:val="00A70DA6"/>
    <w:rsid w:val="00A70EB4"/>
    <w:rsid w:val="00A73CD5"/>
    <w:rsid w:val="00A74BF1"/>
    <w:rsid w:val="00A8003B"/>
    <w:rsid w:val="00A86A22"/>
    <w:rsid w:val="00A949F7"/>
    <w:rsid w:val="00A96AF7"/>
    <w:rsid w:val="00AA3D63"/>
    <w:rsid w:val="00AA460C"/>
    <w:rsid w:val="00AA5932"/>
    <w:rsid w:val="00AB36D9"/>
    <w:rsid w:val="00AB3929"/>
    <w:rsid w:val="00AB47C0"/>
    <w:rsid w:val="00AB4D66"/>
    <w:rsid w:val="00AB51ED"/>
    <w:rsid w:val="00AB6DC5"/>
    <w:rsid w:val="00AC19F1"/>
    <w:rsid w:val="00AC4DFC"/>
    <w:rsid w:val="00AD0F75"/>
    <w:rsid w:val="00AD1A63"/>
    <w:rsid w:val="00AD1EFF"/>
    <w:rsid w:val="00AD3113"/>
    <w:rsid w:val="00AD6E88"/>
    <w:rsid w:val="00AE162D"/>
    <w:rsid w:val="00AF14F3"/>
    <w:rsid w:val="00B142C0"/>
    <w:rsid w:val="00B1581C"/>
    <w:rsid w:val="00B41D29"/>
    <w:rsid w:val="00B47E3E"/>
    <w:rsid w:val="00B50399"/>
    <w:rsid w:val="00B51C25"/>
    <w:rsid w:val="00B52891"/>
    <w:rsid w:val="00B56FA8"/>
    <w:rsid w:val="00B60A07"/>
    <w:rsid w:val="00B649A5"/>
    <w:rsid w:val="00B656E8"/>
    <w:rsid w:val="00B70375"/>
    <w:rsid w:val="00B709F4"/>
    <w:rsid w:val="00B7337A"/>
    <w:rsid w:val="00B7463F"/>
    <w:rsid w:val="00B763A5"/>
    <w:rsid w:val="00B81406"/>
    <w:rsid w:val="00B87C0E"/>
    <w:rsid w:val="00B92509"/>
    <w:rsid w:val="00B93A56"/>
    <w:rsid w:val="00BA19E5"/>
    <w:rsid w:val="00BA2561"/>
    <w:rsid w:val="00BA460C"/>
    <w:rsid w:val="00BB2DDE"/>
    <w:rsid w:val="00BC2FFB"/>
    <w:rsid w:val="00BC3455"/>
    <w:rsid w:val="00BC38FD"/>
    <w:rsid w:val="00BC4D66"/>
    <w:rsid w:val="00BC62F8"/>
    <w:rsid w:val="00BD0147"/>
    <w:rsid w:val="00BD1581"/>
    <w:rsid w:val="00BD2413"/>
    <w:rsid w:val="00BD3258"/>
    <w:rsid w:val="00BD33B8"/>
    <w:rsid w:val="00BD3B21"/>
    <w:rsid w:val="00BD7D30"/>
    <w:rsid w:val="00BE38DA"/>
    <w:rsid w:val="00BF726C"/>
    <w:rsid w:val="00C035D1"/>
    <w:rsid w:val="00C0430B"/>
    <w:rsid w:val="00C068FD"/>
    <w:rsid w:val="00C078C7"/>
    <w:rsid w:val="00C07ACF"/>
    <w:rsid w:val="00C14920"/>
    <w:rsid w:val="00C20339"/>
    <w:rsid w:val="00C2041C"/>
    <w:rsid w:val="00C35238"/>
    <w:rsid w:val="00C408B9"/>
    <w:rsid w:val="00C41985"/>
    <w:rsid w:val="00C42AB1"/>
    <w:rsid w:val="00C4352A"/>
    <w:rsid w:val="00C477F0"/>
    <w:rsid w:val="00C6765F"/>
    <w:rsid w:val="00C67FFA"/>
    <w:rsid w:val="00C72272"/>
    <w:rsid w:val="00C76807"/>
    <w:rsid w:val="00C8101D"/>
    <w:rsid w:val="00C86BD5"/>
    <w:rsid w:val="00C9005B"/>
    <w:rsid w:val="00C92E33"/>
    <w:rsid w:val="00C92E48"/>
    <w:rsid w:val="00C93856"/>
    <w:rsid w:val="00C94652"/>
    <w:rsid w:val="00C949EB"/>
    <w:rsid w:val="00C95F15"/>
    <w:rsid w:val="00C96B29"/>
    <w:rsid w:val="00C97F86"/>
    <w:rsid w:val="00CA6659"/>
    <w:rsid w:val="00CA7ED5"/>
    <w:rsid w:val="00CB0760"/>
    <w:rsid w:val="00CB2ACF"/>
    <w:rsid w:val="00CB2F56"/>
    <w:rsid w:val="00CC3B07"/>
    <w:rsid w:val="00CC4C97"/>
    <w:rsid w:val="00CC5D81"/>
    <w:rsid w:val="00CC769E"/>
    <w:rsid w:val="00CD3449"/>
    <w:rsid w:val="00CD3E17"/>
    <w:rsid w:val="00CE2E5F"/>
    <w:rsid w:val="00CE54A9"/>
    <w:rsid w:val="00CE55AE"/>
    <w:rsid w:val="00CF16DC"/>
    <w:rsid w:val="00CF50A1"/>
    <w:rsid w:val="00CF6F33"/>
    <w:rsid w:val="00D009F6"/>
    <w:rsid w:val="00D00A70"/>
    <w:rsid w:val="00D022E1"/>
    <w:rsid w:val="00D056D0"/>
    <w:rsid w:val="00D11B64"/>
    <w:rsid w:val="00D14C41"/>
    <w:rsid w:val="00D179BD"/>
    <w:rsid w:val="00D20CAA"/>
    <w:rsid w:val="00D24024"/>
    <w:rsid w:val="00D2473E"/>
    <w:rsid w:val="00D260A7"/>
    <w:rsid w:val="00D31DD0"/>
    <w:rsid w:val="00D34418"/>
    <w:rsid w:val="00D352C6"/>
    <w:rsid w:val="00D40652"/>
    <w:rsid w:val="00D43404"/>
    <w:rsid w:val="00D43CE7"/>
    <w:rsid w:val="00D4552F"/>
    <w:rsid w:val="00D47FA2"/>
    <w:rsid w:val="00D50CBF"/>
    <w:rsid w:val="00D54261"/>
    <w:rsid w:val="00D6475E"/>
    <w:rsid w:val="00D72849"/>
    <w:rsid w:val="00D80046"/>
    <w:rsid w:val="00D8196D"/>
    <w:rsid w:val="00D833FD"/>
    <w:rsid w:val="00D92E81"/>
    <w:rsid w:val="00D95556"/>
    <w:rsid w:val="00DA4505"/>
    <w:rsid w:val="00DA4EF1"/>
    <w:rsid w:val="00DB0C30"/>
    <w:rsid w:val="00DB0E7F"/>
    <w:rsid w:val="00DB39AA"/>
    <w:rsid w:val="00DB4E0F"/>
    <w:rsid w:val="00DB597D"/>
    <w:rsid w:val="00DC0298"/>
    <w:rsid w:val="00DC0FD7"/>
    <w:rsid w:val="00DC3C3A"/>
    <w:rsid w:val="00DC4F8D"/>
    <w:rsid w:val="00DC5A99"/>
    <w:rsid w:val="00DD599A"/>
    <w:rsid w:val="00DE62FD"/>
    <w:rsid w:val="00DE74D8"/>
    <w:rsid w:val="00DF6D02"/>
    <w:rsid w:val="00DF7D87"/>
    <w:rsid w:val="00E00093"/>
    <w:rsid w:val="00E00A22"/>
    <w:rsid w:val="00E02609"/>
    <w:rsid w:val="00E047F1"/>
    <w:rsid w:val="00E118D4"/>
    <w:rsid w:val="00E128D9"/>
    <w:rsid w:val="00E17CB3"/>
    <w:rsid w:val="00E20C6F"/>
    <w:rsid w:val="00E26E78"/>
    <w:rsid w:val="00E27063"/>
    <w:rsid w:val="00E30E00"/>
    <w:rsid w:val="00E318BB"/>
    <w:rsid w:val="00E336D0"/>
    <w:rsid w:val="00E3608C"/>
    <w:rsid w:val="00E4036D"/>
    <w:rsid w:val="00E469DA"/>
    <w:rsid w:val="00E46DBD"/>
    <w:rsid w:val="00E52AB8"/>
    <w:rsid w:val="00E52B76"/>
    <w:rsid w:val="00E5422E"/>
    <w:rsid w:val="00E673E5"/>
    <w:rsid w:val="00E71FA1"/>
    <w:rsid w:val="00E851B9"/>
    <w:rsid w:val="00E854CE"/>
    <w:rsid w:val="00E854E7"/>
    <w:rsid w:val="00EA2FA6"/>
    <w:rsid w:val="00EB25D6"/>
    <w:rsid w:val="00EB7B90"/>
    <w:rsid w:val="00EC40FF"/>
    <w:rsid w:val="00EC65A1"/>
    <w:rsid w:val="00EC7C9E"/>
    <w:rsid w:val="00ED0473"/>
    <w:rsid w:val="00ED3D7E"/>
    <w:rsid w:val="00ED3F76"/>
    <w:rsid w:val="00ED5681"/>
    <w:rsid w:val="00EE3243"/>
    <w:rsid w:val="00EE33DE"/>
    <w:rsid w:val="00EE4B5C"/>
    <w:rsid w:val="00EE727C"/>
    <w:rsid w:val="00EF4FCB"/>
    <w:rsid w:val="00EF5837"/>
    <w:rsid w:val="00F04154"/>
    <w:rsid w:val="00F05A9B"/>
    <w:rsid w:val="00F061F4"/>
    <w:rsid w:val="00F1169A"/>
    <w:rsid w:val="00F15143"/>
    <w:rsid w:val="00F158E6"/>
    <w:rsid w:val="00F25063"/>
    <w:rsid w:val="00F30C33"/>
    <w:rsid w:val="00F32C9E"/>
    <w:rsid w:val="00F37D01"/>
    <w:rsid w:val="00F37DE6"/>
    <w:rsid w:val="00F50F29"/>
    <w:rsid w:val="00F52F3F"/>
    <w:rsid w:val="00F559EF"/>
    <w:rsid w:val="00F62D95"/>
    <w:rsid w:val="00F66224"/>
    <w:rsid w:val="00F73E82"/>
    <w:rsid w:val="00F74AD5"/>
    <w:rsid w:val="00F81E39"/>
    <w:rsid w:val="00F82113"/>
    <w:rsid w:val="00F84DE7"/>
    <w:rsid w:val="00F871B6"/>
    <w:rsid w:val="00F900EB"/>
    <w:rsid w:val="00F92309"/>
    <w:rsid w:val="00F927FD"/>
    <w:rsid w:val="00F943C8"/>
    <w:rsid w:val="00F95366"/>
    <w:rsid w:val="00FA1B24"/>
    <w:rsid w:val="00FA2936"/>
    <w:rsid w:val="00FB021A"/>
    <w:rsid w:val="00FB05D8"/>
    <w:rsid w:val="00FB1593"/>
    <w:rsid w:val="00FB45ED"/>
    <w:rsid w:val="00FB494A"/>
    <w:rsid w:val="00FB7AF0"/>
    <w:rsid w:val="00FC1D1C"/>
    <w:rsid w:val="00FC35B0"/>
    <w:rsid w:val="00FD03A1"/>
    <w:rsid w:val="00FD0C84"/>
    <w:rsid w:val="00FD3E0B"/>
    <w:rsid w:val="00FD4B39"/>
    <w:rsid w:val="00FE01D4"/>
    <w:rsid w:val="00FE3ECA"/>
    <w:rsid w:val="00FE74DF"/>
    <w:rsid w:val="15315CEE"/>
    <w:rsid w:val="1FA27B69"/>
    <w:rsid w:val="40B07733"/>
    <w:rsid w:val="64AB757C"/>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922E2"/>
  <w15:docId w15:val="{4E25BFC5-F1E3-4264-91EA-D5E872F01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2489"/>
    <w:pPr>
      <w:ind w:firstLine="360"/>
    </w:pPr>
    <w:rPr>
      <w:sz w:val="22"/>
      <w:szCs w:val="22"/>
    </w:rPr>
  </w:style>
  <w:style w:type="paragraph" w:styleId="1">
    <w:name w:val="heading 1"/>
    <w:basedOn w:val="a"/>
    <w:next w:val="a"/>
    <w:link w:val="10"/>
    <w:uiPriority w:val="9"/>
    <w:qFormat/>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unhideWhenUsed/>
    <w:qFormat/>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unhideWhenUsed/>
    <w:qFormat/>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unhideWhenUsed/>
    <w:qFormat/>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b/>
      <w:bCs/>
      <w:sz w:val="18"/>
      <w:szCs w:val="18"/>
    </w:rPr>
  </w:style>
  <w:style w:type="paragraph" w:styleId="a4">
    <w:name w:val="Document Map"/>
    <w:basedOn w:val="a"/>
    <w:link w:val="a5"/>
    <w:uiPriority w:val="99"/>
    <w:semiHidden/>
    <w:unhideWhenUsed/>
    <w:rPr>
      <w:rFonts w:ascii="宋体" w:eastAsia="宋体"/>
      <w:sz w:val="18"/>
      <w:szCs w:val="18"/>
    </w:rPr>
  </w:style>
  <w:style w:type="paragraph" w:styleId="a6">
    <w:name w:val="Date"/>
    <w:basedOn w:val="a"/>
    <w:next w:val="a"/>
    <w:link w:val="a7"/>
    <w:uiPriority w:val="99"/>
    <w:semiHidden/>
    <w:unhideWhenUsed/>
    <w:qFormat/>
    <w:pPr>
      <w:ind w:leftChars="2500" w:left="100"/>
    </w:pPr>
  </w:style>
  <w:style w:type="paragraph" w:styleId="a8">
    <w:name w:val="footer"/>
    <w:basedOn w:val="a"/>
    <w:link w:val="a9"/>
    <w:uiPriority w:val="99"/>
    <w:unhideWhenUsed/>
    <w:pPr>
      <w:tabs>
        <w:tab w:val="center" w:pos="4153"/>
        <w:tab w:val="right" w:pos="8306"/>
      </w:tabs>
      <w:snapToGrid w:val="0"/>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Subtitle"/>
    <w:basedOn w:val="a"/>
    <w:next w:val="a"/>
    <w:link w:val="ad"/>
    <w:uiPriority w:val="11"/>
    <w:qFormat/>
    <w:pPr>
      <w:spacing w:before="200" w:after="900"/>
      <w:ind w:firstLine="0"/>
      <w:jc w:val="right"/>
    </w:pPr>
    <w:rPr>
      <w:i/>
      <w:iCs/>
      <w:sz w:val="24"/>
      <w:szCs w:val="24"/>
    </w:rPr>
  </w:style>
  <w:style w:type="paragraph" w:styleId="ae">
    <w:name w:val="Title"/>
    <w:basedOn w:val="a"/>
    <w:next w:val="a"/>
    <w:link w:val="af"/>
    <w:uiPriority w:val="10"/>
    <w:qFormat/>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000000" w:themeColor="text1"/>
      <w:sz w:val="60"/>
      <w:szCs w:val="60"/>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spacing w:val="0"/>
    </w:rPr>
  </w:style>
  <w:style w:type="character" w:styleId="af2">
    <w:name w:val="Emphasis"/>
    <w:uiPriority w:val="20"/>
    <w:qFormat/>
    <w:rPr>
      <w:b/>
      <w:bCs/>
      <w:i/>
      <w:iCs/>
      <w:color w:val="5A5A5A" w:themeColor="text1" w:themeTint="A5"/>
    </w:rPr>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4"/>
      <w:szCs w:val="24"/>
    </w:rPr>
  </w:style>
  <w:style w:type="character" w:customStyle="1" w:styleId="20">
    <w:name w:val="标题 2 字符"/>
    <w:basedOn w:val="a0"/>
    <w:link w:val="2"/>
    <w:uiPriority w:val="9"/>
    <w:rPr>
      <w:rFonts w:asciiTheme="majorHAnsi" w:eastAsiaTheme="majorEastAsia" w:hAnsiTheme="majorHAnsi" w:cstheme="majorBidi"/>
      <w:color w:val="365F91" w:themeColor="accent1" w:themeShade="BF"/>
      <w:sz w:val="24"/>
      <w:szCs w:val="24"/>
    </w:rPr>
  </w:style>
  <w:style w:type="character" w:customStyle="1" w:styleId="30">
    <w:name w:val="标题 3 字符"/>
    <w:basedOn w:val="a0"/>
    <w:link w:val="3"/>
    <w:uiPriority w:val="9"/>
    <w:rPr>
      <w:rFonts w:asciiTheme="majorHAnsi" w:eastAsiaTheme="majorEastAsia" w:hAnsiTheme="majorHAnsi" w:cstheme="majorBidi"/>
      <w:color w:val="4F81BD" w:themeColor="accent1"/>
      <w:sz w:val="24"/>
      <w:szCs w:val="24"/>
    </w:rPr>
  </w:style>
  <w:style w:type="character" w:customStyle="1" w:styleId="40">
    <w:name w:val="标题 4 字符"/>
    <w:basedOn w:val="a0"/>
    <w:link w:val="4"/>
    <w:uiPriority w:val="9"/>
    <w:qFormat/>
    <w:rPr>
      <w:rFonts w:asciiTheme="majorHAnsi" w:eastAsiaTheme="majorEastAsia" w:hAnsiTheme="majorHAnsi" w:cstheme="majorBidi"/>
      <w:i/>
      <w:iCs/>
      <w:color w:val="4F81BD" w:themeColor="accent1"/>
      <w:sz w:val="24"/>
      <w:szCs w:val="24"/>
    </w:rPr>
  </w:style>
  <w:style w:type="character" w:customStyle="1" w:styleId="50">
    <w:name w:val="标题 5 字符"/>
    <w:basedOn w:val="a0"/>
    <w:link w:val="5"/>
    <w:uiPriority w:val="9"/>
    <w:semiHidden/>
    <w:qFormat/>
    <w:rPr>
      <w:rFonts w:asciiTheme="majorHAnsi" w:eastAsiaTheme="majorEastAsia" w:hAnsiTheme="majorHAnsi" w:cstheme="majorBidi"/>
      <w:color w:val="4F81BD" w:themeColor="accent1"/>
    </w:rPr>
  </w:style>
  <w:style w:type="character" w:customStyle="1" w:styleId="60">
    <w:name w:val="标题 6 字符"/>
    <w:basedOn w:val="a0"/>
    <w:link w:val="6"/>
    <w:uiPriority w:val="9"/>
    <w:semiHidden/>
    <w:qFormat/>
    <w:rPr>
      <w:rFonts w:asciiTheme="majorHAnsi" w:eastAsiaTheme="majorEastAsia" w:hAnsiTheme="majorHAnsi" w:cstheme="majorBidi"/>
      <w:i/>
      <w:iCs/>
      <w:color w:val="4F81BD" w:themeColor="accent1"/>
    </w:rPr>
  </w:style>
  <w:style w:type="character" w:customStyle="1" w:styleId="70">
    <w:name w:val="标题 7 字符"/>
    <w:basedOn w:val="a0"/>
    <w:link w:val="7"/>
    <w:uiPriority w:val="9"/>
    <w:semiHidden/>
    <w:rPr>
      <w:rFonts w:asciiTheme="majorHAnsi" w:eastAsiaTheme="majorEastAsia" w:hAnsiTheme="majorHAnsi" w:cstheme="majorBidi"/>
      <w:b/>
      <w:bCs/>
      <w:color w:val="9BBB59" w:themeColor="accent3"/>
      <w:sz w:val="20"/>
      <w:szCs w:val="20"/>
    </w:rPr>
  </w:style>
  <w:style w:type="character" w:customStyle="1" w:styleId="80">
    <w:name w:val="标题 8 字符"/>
    <w:basedOn w:val="a0"/>
    <w:link w:val="8"/>
    <w:uiPriority w:val="9"/>
    <w:semiHidden/>
    <w:qFormat/>
    <w:rPr>
      <w:rFonts w:asciiTheme="majorHAnsi" w:eastAsiaTheme="majorEastAsia" w:hAnsiTheme="majorHAnsi" w:cstheme="majorBidi"/>
      <w:b/>
      <w:bCs/>
      <w:i/>
      <w:iCs/>
      <w:color w:val="9BBB59" w:themeColor="accent3"/>
      <w:sz w:val="20"/>
      <w:szCs w:val="20"/>
    </w:rPr>
  </w:style>
  <w:style w:type="character" w:customStyle="1" w:styleId="90">
    <w:name w:val="标题 9 字符"/>
    <w:basedOn w:val="a0"/>
    <w:link w:val="9"/>
    <w:uiPriority w:val="9"/>
    <w:semiHidden/>
    <w:qFormat/>
    <w:rPr>
      <w:rFonts w:asciiTheme="majorHAnsi" w:eastAsiaTheme="majorEastAsia" w:hAnsiTheme="majorHAnsi" w:cstheme="majorBidi"/>
      <w:i/>
      <w:iCs/>
      <w:color w:val="9BBB59" w:themeColor="accent3"/>
      <w:sz w:val="20"/>
      <w:szCs w:val="20"/>
    </w:rPr>
  </w:style>
  <w:style w:type="character" w:customStyle="1" w:styleId="af">
    <w:name w:val="标题 字符"/>
    <w:basedOn w:val="a0"/>
    <w:link w:val="ae"/>
    <w:uiPriority w:val="10"/>
    <w:rPr>
      <w:rFonts w:asciiTheme="majorHAnsi" w:eastAsiaTheme="majorEastAsia" w:hAnsiTheme="majorHAnsi" w:cstheme="majorBidi"/>
      <w:i/>
      <w:iCs/>
      <w:color w:val="000000" w:themeColor="text1"/>
      <w:sz w:val="60"/>
      <w:szCs w:val="60"/>
    </w:rPr>
  </w:style>
  <w:style w:type="character" w:customStyle="1" w:styleId="ad">
    <w:name w:val="副标题 字符"/>
    <w:basedOn w:val="a0"/>
    <w:link w:val="ac"/>
    <w:uiPriority w:val="11"/>
    <w:qFormat/>
    <w:rPr>
      <w:i/>
      <w:iCs/>
      <w:sz w:val="24"/>
      <w:szCs w:val="24"/>
    </w:rPr>
  </w:style>
  <w:style w:type="paragraph" w:styleId="af3">
    <w:name w:val="No Spacing"/>
    <w:basedOn w:val="a"/>
    <w:link w:val="af4"/>
    <w:uiPriority w:val="1"/>
    <w:qFormat/>
    <w:pPr>
      <w:ind w:firstLine="0"/>
    </w:pPr>
  </w:style>
  <w:style w:type="character" w:customStyle="1" w:styleId="af4">
    <w:name w:val="无间隔 字符"/>
    <w:basedOn w:val="a0"/>
    <w:link w:val="af3"/>
    <w:uiPriority w:val="1"/>
    <w:qFormat/>
  </w:style>
  <w:style w:type="paragraph" w:styleId="af5">
    <w:name w:val="List Paragraph"/>
    <w:basedOn w:val="a"/>
    <w:uiPriority w:val="34"/>
    <w:qFormat/>
    <w:pPr>
      <w:ind w:left="720"/>
      <w:contextualSpacing/>
    </w:pPr>
  </w:style>
  <w:style w:type="paragraph" w:styleId="af6">
    <w:name w:val="Quote"/>
    <w:basedOn w:val="a"/>
    <w:next w:val="a"/>
    <w:link w:val="af7"/>
    <w:uiPriority w:val="29"/>
    <w:qFormat/>
    <w:rPr>
      <w:rFonts w:asciiTheme="majorHAnsi" w:eastAsiaTheme="majorEastAsia" w:hAnsiTheme="majorHAnsi" w:cstheme="majorBidi"/>
      <w:i/>
      <w:iCs/>
      <w:color w:val="5A5A5A" w:themeColor="text1" w:themeTint="A5"/>
    </w:rPr>
  </w:style>
  <w:style w:type="character" w:customStyle="1" w:styleId="af7">
    <w:name w:val="引用 字符"/>
    <w:basedOn w:val="a0"/>
    <w:link w:val="af6"/>
    <w:uiPriority w:val="29"/>
    <w:qFormat/>
    <w:rPr>
      <w:rFonts w:asciiTheme="majorHAnsi" w:eastAsiaTheme="majorEastAsia" w:hAnsiTheme="majorHAnsi" w:cstheme="majorBidi"/>
      <w:i/>
      <w:iCs/>
      <w:color w:val="5A5A5A" w:themeColor="text1" w:themeTint="A5"/>
    </w:rPr>
  </w:style>
  <w:style w:type="paragraph" w:styleId="af8">
    <w:name w:val="Intense Quote"/>
    <w:basedOn w:val="a"/>
    <w:next w:val="a"/>
    <w:link w:val="af9"/>
    <w:uiPriority w:val="30"/>
    <w:qFormat/>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9">
    <w:name w:val="明显引用 字符"/>
    <w:basedOn w:val="a0"/>
    <w:link w:val="af8"/>
    <w:uiPriority w:val="30"/>
    <w:rPr>
      <w:rFonts w:asciiTheme="majorHAnsi" w:eastAsiaTheme="majorEastAsia" w:hAnsiTheme="majorHAnsi" w:cstheme="majorBidi"/>
      <w:i/>
      <w:iCs/>
      <w:color w:val="FFFFFF" w:themeColor="background1"/>
      <w:sz w:val="24"/>
      <w:szCs w:val="24"/>
      <w:shd w:val="clear" w:color="auto" w:fill="4F81BD" w:themeFill="accent1"/>
    </w:rPr>
  </w:style>
  <w:style w:type="character" w:customStyle="1" w:styleId="11">
    <w:name w:val="不明显强调1"/>
    <w:uiPriority w:val="19"/>
    <w:qFormat/>
    <w:rPr>
      <w:i/>
      <w:iCs/>
      <w:color w:val="5A5A5A" w:themeColor="text1" w:themeTint="A5"/>
    </w:rPr>
  </w:style>
  <w:style w:type="character" w:customStyle="1" w:styleId="12">
    <w:name w:val="明显强调1"/>
    <w:uiPriority w:val="21"/>
    <w:qFormat/>
    <w:rPr>
      <w:b/>
      <w:bCs/>
      <w:i/>
      <w:iCs/>
      <w:color w:val="4F81BD" w:themeColor="accent1"/>
      <w:sz w:val="22"/>
      <w:szCs w:val="22"/>
    </w:rPr>
  </w:style>
  <w:style w:type="character" w:customStyle="1" w:styleId="13">
    <w:name w:val="不明显参考1"/>
    <w:uiPriority w:val="31"/>
    <w:qFormat/>
    <w:rPr>
      <w:color w:val="auto"/>
      <w:u w:val="single" w:color="9BBB59" w:themeColor="accent3"/>
    </w:rPr>
  </w:style>
  <w:style w:type="character" w:customStyle="1" w:styleId="14">
    <w:name w:val="明显参考1"/>
    <w:basedOn w:val="a0"/>
    <w:uiPriority w:val="32"/>
    <w:qFormat/>
    <w:rPr>
      <w:b/>
      <w:bCs/>
      <w:color w:val="76923C" w:themeColor="accent3" w:themeShade="BF"/>
      <w:u w:val="single" w:color="9BBB59" w:themeColor="accent3"/>
    </w:rPr>
  </w:style>
  <w:style w:type="character" w:customStyle="1" w:styleId="15">
    <w:name w:val="书籍标题1"/>
    <w:basedOn w:val="a0"/>
    <w:uiPriority w:val="33"/>
    <w:qFormat/>
    <w:rPr>
      <w:rFonts w:asciiTheme="majorHAnsi" w:eastAsiaTheme="majorEastAsia" w:hAnsiTheme="majorHAnsi" w:cstheme="majorBidi"/>
      <w:b/>
      <w:bCs/>
      <w:i/>
      <w:iCs/>
      <w:color w:val="auto"/>
    </w:rPr>
  </w:style>
  <w:style w:type="paragraph" w:customStyle="1" w:styleId="TOC1">
    <w:name w:val="TOC 标题1"/>
    <w:basedOn w:val="1"/>
    <w:next w:val="a"/>
    <w:uiPriority w:val="39"/>
    <w:semiHidden/>
    <w:unhideWhenUsed/>
    <w:qFormat/>
    <w:pPr>
      <w:outlineLvl w:val="9"/>
    </w:pPr>
    <w:rPr>
      <w:lang w:bidi="en-US"/>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5">
    <w:name w:val="文档结构图 字符"/>
    <w:basedOn w:val="a0"/>
    <w:link w:val="a4"/>
    <w:uiPriority w:val="99"/>
    <w:semiHidden/>
    <w:rPr>
      <w:rFonts w:ascii="宋体" w:eastAsia="宋体"/>
      <w:sz w:val="18"/>
      <w:szCs w:val="18"/>
    </w:rPr>
  </w:style>
  <w:style w:type="character" w:customStyle="1" w:styleId="a7">
    <w:name w:val="日期 字符"/>
    <w:basedOn w:val="a0"/>
    <w:link w:val="a6"/>
    <w:uiPriority w:val="99"/>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897</Words>
  <Characters>5118</Characters>
  <Application>Microsoft Office Word</Application>
  <DocSecurity>0</DocSecurity>
  <Lines>42</Lines>
  <Paragraphs>12</Paragraphs>
  <ScaleCrop>false</ScaleCrop>
  <Company>GENERAL MEASURE</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丛海旭</dc:creator>
  <cp:lastModifiedBy>林家俊</cp:lastModifiedBy>
  <cp:revision>497</cp:revision>
  <dcterms:created xsi:type="dcterms:W3CDTF">2017-07-21T03:44:00Z</dcterms:created>
  <dcterms:modified xsi:type="dcterms:W3CDTF">2025-10-11T02:12:00Z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FA6CAC78C98347E8AECD8E5CF604474A</vt:lpwstr>
  </property>
  <property fmtid="{D5CDD505-2E9C-101B-9397-08002B2CF9AE}" pid="4" name="KSOTemplateDocerSaveRecord">
    <vt:lpwstr>eyJoZGlkIjoiMGVlM2ZmMDFlMzc2ZDg4NzhjMGE3NDAyNjdmOWFiNjYifQ==</vt:lpwstr>
  </property>
</Properties>
</file>